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C6C" w:rsidRPr="00E47397" w:rsidRDefault="003E6C6C" w:rsidP="00F92FAA">
      <w:pPr>
        <w:spacing w:after="120" w:line="240" w:lineRule="auto"/>
        <w:jc w:val="center"/>
        <w:rPr>
          <w:rFonts w:ascii="Times New Roman" w:hAnsi="Times New Roman"/>
          <w:b/>
          <w:sz w:val="24"/>
          <w:szCs w:val="24"/>
          <w:lang w:val="sk-SK"/>
        </w:rPr>
      </w:pPr>
      <w:r w:rsidRPr="00E47397">
        <w:rPr>
          <w:rFonts w:ascii="Times New Roman" w:hAnsi="Times New Roman"/>
          <w:b/>
          <w:sz w:val="24"/>
          <w:szCs w:val="24"/>
          <w:lang w:val="sk-SK"/>
        </w:rPr>
        <w:t>PRÍLOHA III – FINANČNÉ A ZMLUVNÉ PRAVIDLÁ</w:t>
      </w:r>
    </w:p>
    <w:p w:rsidR="002C567D" w:rsidRPr="00E47397" w:rsidRDefault="002C567D" w:rsidP="00F92FAA">
      <w:pPr>
        <w:spacing w:after="120" w:line="240" w:lineRule="auto"/>
        <w:ind w:left="360"/>
        <w:jc w:val="both"/>
        <w:rPr>
          <w:rFonts w:ascii="Times New Roman" w:hAnsi="Times New Roman"/>
          <w:b/>
          <w:sz w:val="24"/>
          <w:szCs w:val="24"/>
          <w:highlight w:val="yellow"/>
          <w:lang w:val="sk-SK"/>
        </w:rPr>
      </w:pPr>
    </w:p>
    <w:p w:rsidR="004C171C" w:rsidRPr="00E47397" w:rsidRDefault="004C171C" w:rsidP="00F92FAA">
      <w:pPr>
        <w:spacing w:after="120" w:line="240" w:lineRule="auto"/>
        <w:jc w:val="both"/>
        <w:rPr>
          <w:rFonts w:ascii="Times New Roman" w:hAnsi="Times New Roman"/>
          <w:b/>
          <w:sz w:val="24"/>
          <w:szCs w:val="24"/>
          <w:lang w:val="sk-SK"/>
        </w:rPr>
      </w:pPr>
      <w:r w:rsidRPr="00E47397">
        <w:rPr>
          <w:rFonts w:ascii="Times New Roman" w:hAnsi="Times New Roman"/>
          <w:b/>
          <w:sz w:val="24"/>
          <w:szCs w:val="24"/>
          <w:lang w:val="sk-SK"/>
        </w:rPr>
        <w:t>I. P</w:t>
      </w:r>
      <w:r w:rsidR="00A854DE" w:rsidRPr="00E47397">
        <w:rPr>
          <w:rFonts w:ascii="Times New Roman" w:hAnsi="Times New Roman"/>
          <w:b/>
          <w:sz w:val="24"/>
          <w:szCs w:val="24"/>
          <w:lang w:val="sk-SK"/>
        </w:rPr>
        <w:t>RAVIDLÁ PRE ROZPOČTOVÉ KATEGÓRIE ZALOŽENÉ NA JEDNOTKOVÝCH PRÍSPEVKOCH</w:t>
      </w:r>
    </w:p>
    <w:p w:rsidR="00195F9F" w:rsidRPr="00E47397" w:rsidRDefault="00195F9F" w:rsidP="00F92FAA">
      <w:pPr>
        <w:spacing w:after="120" w:line="240" w:lineRule="auto"/>
        <w:jc w:val="both"/>
        <w:rPr>
          <w:rFonts w:ascii="Times New Roman" w:hAnsi="Times New Roman"/>
          <w:b/>
          <w:sz w:val="24"/>
          <w:szCs w:val="24"/>
          <w:lang w:val="sk-SK"/>
        </w:rPr>
      </w:pPr>
      <w:r w:rsidRPr="00E47397">
        <w:rPr>
          <w:rFonts w:ascii="Times New Roman" w:hAnsi="Times New Roman"/>
          <w:b/>
          <w:sz w:val="24"/>
          <w:szCs w:val="24"/>
          <w:lang w:val="sk-SK"/>
        </w:rPr>
        <w:t xml:space="preserve">I.1 Podmienky pre oprávnenosť jednotkových príspevkov </w:t>
      </w:r>
    </w:p>
    <w:p w:rsidR="00195F9F" w:rsidRPr="00E47397" w:rsidRDefault="00195F9F" w:rsidP="00F92FAA">
      <w:pPr>
        <w:spacing w:after="120" w:line="240" w:lineRule="auto"/>
        <w:jc w:val="both"/>
        <w:rPr>
          <w:rFonts w:ascii="Times New Roman" w:hAnsi="Times New Roman"/>
          <w:sz w:val="24"/>
          <w:szCs w:val="24"/>
          <w:lang w:val="sk-SK"/>
        </w:rPr>
      </w:pPr>
      <w:r w:rsidRPr="00E47397">
        <w:rPr>
          <w:rFonts w:ascii="Times New Roman" w:hAnsi="Times New Roman"/>
          <w:sz w:val="24"/>
          <w:szCs w:val="24"/>
          <w:lang w:val="sk-SK"/>
        </w:rPr>
        <w:t>V prípade, že grant má formu jednotkových príspevkov, počet jednotiek musí byť v súlade s</w:t>
      </w:r>
      <w:r w:rsidR="009E1273">
        <w:rPr>
          <w:rFonts w:ascii="Times New Roman" w:hAnsi="Times New Roman"/>
          <w:sz w:val="24"/>
          <w:szCs w:val="24"/>
          <w:lang w:val="sk-SK"/>
        </w:rPr>
        <w:t> </w:t>
      </w:r>
      <w:r w:rsidRPr="00E47397">
        <w:rPr>
          <w:rFonts w:ascii="Times New Roman" w:hAnsi="Times New Roman"/>
          <w:sz w:val="24"/>
          <w:szCs w:val="24"/>
          <w:lang w:val="sk-SK"/>
        </w:rPr>
        <w:t>nasledujúcimi podmienkami:</w:t>
      </w:r>
    </w:p>
    <w:p w:rsidR="004F1FD7" w:rsidRPr="00E47397" w:rsidRDefault="004F1FD7" w:rsidP="00F92FAA">
      <w:pPr>
        <w:pStyle w:val="ListParagraph"/>
        <w:numPr>
          <w:ilvl w:val="0"/>
          <w:numId w:val="28"/>
        </w:numPr>
        <w:suppressAutoHyphens w:val="0"/>
        <w:spacing w:after="120" w:line="240" w:lineRule="auto"/>
        <w:jc w:val="both"/>
        <w:rPr>
          <w:rFonts w:ascii="Times New Roman" w:hAnsi="Times New Roman"/>
          <w:sz w:val="24"/>
          <w:szCs w:val="24"/>
          <w:lang w:val="sk-SK"/>
        </w:rPr>
      </w:pPr>
      <w:r w:rsidRPr="00E47397">
        <w:rPr>
          <w:rFonts w:ascii="Times New Roman" w:hAnsi="Times New Roman"/>
          <w:sz w:val="24"/>
          <w:szCs w:val="24"/>
          <w:lang w:val="sk-SK"/>
        </w:rPr>
        <w:t xml:space="preserve">jednotky musia byť skutočne využité </w:t>
      </w:r>
      <w:r w:rsidR="00151105" w:rsidRPr="00E47397">
        <w:rPr>
          <w:rFonts w:ascii="Times New Roman" w:hAnsi="Times New Roman"/>
          <w:sz w:val="24"/>
          <w:szCs w:val="24"/>
          <w:lang w:val="sk-SK"/>
        </w:rPr>
        <w:t>alebo</w:t>
      </w:r>
      <w:r w:rsidRPr="00E47397">
        <w:rPr>
          <w:rFonts w:ascii="Times New Roman" w:hAnsi="Times New Roman"/>
          <w:sz w:val="24"/>
          <w:szCs w:val="24"/>
          <w:lang w:val="sk-SK"/>
        </w:rPr>
        <w:t xml:space="preserve"> vytvorené v období stanovenom v článku I.2.2 </w:t>
      </w:r>
      <w:r w:rsidR="00EA2450" w:rsidRPr="00E47397">
        <w:rPr>
          <w:rFonts w:ascii="Times New Roman" w:hAnsi="Times New Roman"/>
          <w:sz w:val="24"/>
          <w:szCs w:val="24"/>
          <w:lang w:val="sk-SK"/>
        </w:rPr>
        <w:t>Os</w:t>
      </w:r>
      <w:r w:rsidRPr="00E47397">
        <w:rPr>
          <w:rFonts w:ascii="Times New Roman" w:hAnsi="Times New Roman"/>
          <w:sz w:val="24"/>
          <w:szCs w:val="24"/>
          <w:lang w:val="sk-SK"/>
        </w:rPr>
        <w:t>obitných podmienok;</w:t>
      </w:r>
    </w:p>
    <w:p w:rsidR="004F1FD7" w:rsidRPr="00E47397" w:rsidRDefault="004F1FD7" w:rsidP="00F92FAA">
      <w:pPr>
        <w:pStyle w:val="ListParagraph"/>
        <w:numPr>
          <w:ilvl w:val="0"/>
          <w:numId w:val="28"/>
        </w:numPr>
        <w:suppressAutoHyphens w:val="0"/>
        <w:spacing w:after="120" w:line="240" w:lineRule="auto"/>
        <w:jc w:val="both"/>
        <w:rPr>
          <w:rFonts w:ascii="Times New Roman" w:hAnsi="Times New Roman"/>
          <w:sz w:val="24"/>
          <w:szCs w:val="24"/>
          <w:lang w:val="sk-SK"/>
        </w:rPr>
      </w:pPr>
      <w:r w:rsidRPr="00E47397">
        <w:rPr>
          <w:rFonts w:ascii="Times New Roman" w:hAnsi="Times New Roman"/>
          <w:sz w:val="24"/>
          <w:szCs w:val="24"/>
          <w:lang w:val="sk-SK"/>
        </w:rPr>
        <w:t>jednotky musia byť nevyhnutné pre realizáciu projektu alebo ním vytvorené;</w:t>
      </w:r>
    </w:p>
    <w:p w:rsidR="004F1FD7" w:rsidRPr="00E47397" w:rsidRDefault="004F1FD7" w:rsidP="00F92FAA">
      <w:pPr>
        <w:pStyle w:val="ListParagraph"/>
        <w:numPr>
          <w:ilvl w:val="0"/>
          <w:numId w:val="28"/>
        </w:numPr>
        <w:spacing w:after="120" w:line="240" w:lineRule="auto"/>
        <w:jc w:val="both"/>
        <w:rPr>
          <w:rFonts w:ascii="Times New Roman" w:eastAsia="Times New Roman" w:hAnsi="Times New Roman" w:cs="Times New Roman"/>
          <w:sz w:val="24"/>
          <w:szCs w:val="24"/>
          <w:lang w:val="sk-SK" w:eastAsia="en-GB"/>
        </w:rPr>
      </w:pPr>
      <w:r w:rsidRPr="00E47397">
        <w:rPr>
          <w:rFonts w:ascii="Times New Roman" w:hAnsi="Times New Roman"/>
          <w:sz w:val="24"/>
          <w:szCs w:val="24"/>
          <w:lang w:val="sk-SK"/>
        </w:rPr>
        <w:t xml:space="preserve">počet jednotiek musí byť identifikovateľný a preukázateľný, </w:t>
      </w:r>
      <w:r w:rsidRPr="00E47397">
        <w:rPr>
          <w:rFonts w:ascii="Times New Roman" w:eastAsia="Times New Roman" w:hAnsi="Times New Roman" w:cs="Times New Roman"/>
          <w:sz w:val="24"/>
          <w:szCs w:val="24"/>
          <w:lang w:val="sk-SK" w:eastAsia="en-GB"/>
        </w:rPr>
        <w:t>najmä prostredníctvom záznamov a dokumentov špecifikovaných v tejto prílohe.</w:t>
      </w:r>
    </w:p>
    <w:p w:rsidR="001E0E82" w:rsidRPr="00E47397" w:rsidRDefault="001E0E82" w:rsidP="00F92FAA">
      <w:pPr>
        <w:pStyle w:val="ListParagraph"/>
        <w:spacing w:after="120" w:line="240" w:lineRule="auto"/>
        <w:jc w:val="both"/>
        <w:rPr>
          <w:rFonts w:ascii="Times New Roman" w:eastAsia="Times New Roman" w:hAnsi="Times New Roman" w:cs="Times New Roman"/>
          <w:sz w:val="24"/>
          <w:szCs w:val="24"/>
          <w:lang w:val="sk-SK" w:eastAsia="en-GB"/>
        </w:rPr>
      </w:pPr>
    </w:p>
    <w:p w:rsidR="006D29D9" w:rsidRPr="00E47397" w:rsidRDefault="006D29D9" w:rsidP="00F92FAA">
      <w:pPr>
        <w:spacing w:after="120" w:line="240" w:lineRule="auto"/>
        <w:jc w:val="both"/>
        <w:rPr>
          <w:rFonts w:ascii="Times New Roman" w:hAnsi="Times New Roman"/>
          <w:b/>
          <w:sz w:val="24"/>
          <w:szCs w:val="24"/>
          <w:lang w:val="sk-SK"/>
        </w:rPr>
      </w:pPr>
      <w:r w:rsidRPr="00E47397">
        <w:rPr>
          <w:rFonts w:ascii="Times New Roman" w:hAnsi="Times New Roman"/>
          <w:b/>
          <w:sz w:val="24"/>
          <w:szCs w:val="24"/>
          <w:lang w:val="sk-SK"/>
        </w:rPr>
        <w:t xml:space="preserve">I.2 Výpočet jednotkových príspevkov a podporné dokumenty </w:t>
      </w:r>
    </w:p>
    <w:p w:rsidR="007909B7" w:rsidRPr="00911153" w:rsidRDefault="00911153" w:rsidP="00F92FAA">
      <w:pPr>
        <w:pStyle w:val="ListParagraph"/>
        <w:tabs>
          <w:tab w:val="left" w:pos="426"/>
        </w:tabs>
        <w:spacing w:after="120" w:line="240" w:lineRule="auto"/>
        <w:ind w:left="0"/>
        <w:jc w:val="both"/>
        <w:rPr>
          <w:rFonts w:ascii="Times New Roman" w:hAnsi="Times New Roman" w:cs="Times New Roman"/>
          <w:b/>
          <w:sz w:val="24"/>
          <w:szCs w:val="24"/>
          <w:u w:val="single"/>
          <w:shd w:val="clear" w:color="auto" w:fill="FFFF00"/>
          <w:lang w:val="sk-SK"/>
        </w:rPr>
      </w:pPr>
      <w:r w:rsidRPr="00911153">
        <w:rPr>
          <w:rFonts w:ascii="Times New Roman" w:hAnsi="Times New Roman" w:cs="Times New Roman"/>
          <w:b/>
          <w:sz w:val="24"/>
          <w:szCs w:val="24"/>
          <w:u w:val="single"/>
          <w:lang w:val="sk-SK"/>
        </w:rPr>
        <w:t xml:space="preserve">A. </w:t>
      </w:r>
      <w:r w:rsidR="007909B7" w:rsidRPr="00911153">
        <w:rPr>
          <w:rFonts w:ascii="Times New Roman" w:hAnsi="Times New Roman" w:cs="Times New Roman"/>
          <w:b/>
          <w:sz w:val="24"/>
          <w:szCs w:val="24"/>
          <w:u w:val="single"/>
          <w:lang w:val="sk-SK"/>
        </w:rPr>
        <w:t>Cestovné náklady</w:t>
      </w:r>
    </w:p>
    <w:p w:rsidR="00C26D51" w:rsidRPr="00E47397" w:rsidRDefault="00C26D51" w:rsidP="00F92FAA">
      <w:pPr>
        <w:spacing w:after="120" w:line="240" w:lineRule="auto"/>
        <w:jc w:val="both"/>
        <w:rPr>
          <w:rFonts w:ascii="Times New Roman" w:hAnsi="Times New Roman"/>
          <w:sz w:val="24"/>
          <w:szCs w:val="24"/>
          <w:lang w:val="sk-SK"/>
        </w:rPr>
      </w:pPr>
      <w:r w:rsidRPr="00E47397">
        <w:rPr>
          <w:rFonts w:ascii="Times New Roman" w:hAnsi="Times New Roman"/>
          <w:sz w:val="24"/>
          <w:szCs w:val="24"/>
          <w:lang w:val="sk-SK"/>
        </w:rPr>
        <w:t>Za miesto odchodu sa považuje miesto, kde sídli vysielajúca organizácia, a za miesto konania sa považuje miesto, kde sídli prijímajúca organizácia. Ak príjemcovia uvedú iné miesto odchodu alebo konania, sú povinní tento rozdiel náležite odôvodniť.</w:t>
      </w:r>
    </w:p>
    <w:p w:rsidR="00C26D51" w:rsidRPr="00E47397" w:rsidRDefault="00C26D51" w:rsidP="00F92FAA">
      <w:pPr>
        <w:spacing w:after="120" w:line="240" w:lineRule="auto"/>
        <w:jc w:val="both"/>
        <w:rPr>
          <w:rFonts w:ascii="Times New Roman" w:hAnsi="Times New Roman"/>
          <w:sz w:val="24"/>
          <w:szCs w:val="24"/>
          <w:lang w:val="sk-SK"/>
        </w:rPr>
      </w:pPr>
      <w:r w:rsidRPr="00E47397">
        <w:rPr>
          <w:rFonts w:ascii="Times New Roman" w:hAnsi="Times New Roman"/>
          <w:sz w:val="24"/>
          <w:szCs w:val="24"/>
          <w:lang w:val="sk-SK"/>
        </w:rPr>
        <w:t>V prípade, že nebola uskutočnená žiadna cesta alebo bola cesta financovaná z iných zdrojov Európskej únie ako z programu Erasmus+ (napr. účastník mobility je už na mieste konania v</w:t>
      </w:r>
      <w:r w:rsidR="00911153">
        <w:rPr>
          <w:rFonts w:ascii="Times New Roman" w:hAnsi="Times New Roman"/>
          <w:sz w:val="24"/>
          <w:szCs w:val="24"/>
          <w:lang w:val="sk-SK"/>
        </w:rPr>
        <w:t> </w:t>
      </w:r>
      <w:r w:rsidRPr="00E47397">
        <w:rPr>
          <w:rFonts w:ascii="Times New Roman" w:hAnsi="Times New Roman"/>
          <w:sz w:val="24"/>
          <w:szCs w:val="24"/>
          <w:lang w:val="sk-SK"/>
        </w:rPr>
        <w:t>súvislosti s inou aktivitou ako aktivitou financovanou v rámci tejto zmluvy),</w:t>
      </w:r>
      <w:r w:rsidR="00EA2450" w:rsidRPr="00E47397">
        <w:rPr>
          <w:rFonts w:ascii="Times New Roman" w:hAnsi="Times New Roman"/>
          <w:sz w:val="24"/>
          <w:szCs w:val="24"/>
          <w:lang w:val="sk-SK"/>
        </w:rPr>
        <w:t xml:space="preserve"> </w:t>
      </w:r>
      <w:r w:rsidRPr="00E47397">
        <w:rPr>
          <w:rFonts w:ascii="Times New Roman" w:hAnsi="Times New Roman"/>
          <w:sz w:val="24"/>
          <w:szCs w:val="24"/>
          <w:lang w:val="sk-SK"/>
        </w:rPr>
        <w:t>príjemc</w:t>
      </w:r>
      <w:r w:rsidR="00EA2450" w:rsidRPr="00E47397">
        <w:rPr>
          <w:rFonts w:ascii="Times New Roman" w:hAnsi="Times New Roman"/>
          <w:sz w:val="24"/>
          <w:szCs w:val="24"/>
          <w:lang w:val="sk-SK"/>
        </w:rPr>
        <w:t>ovia</w:t>
      </w:r>
      <w:r w:rsidRPr="00E47397">
        <w:rPr>
          <w:rFonts w:ascii="Times New Roman" w:hAnsi="Times New Roman"/>
          <w:sz w:val="24"/>
          <w:szCs w:val="24"/>
          <w:lang w:val="sk-SK"/>
        </w:rPr>
        <w:t xml:space="preserve"> </w:t>
      </w:r>
      <w:r w:rsidR="00EA2450" w:rsidRPr="00E47397">
        <w:rPr>
          <w:rFonts w:ascii="Times New Roman" w:hAnsi="Times New Roman"/>
          <w:sz w:val="24"/>
          <w:szCs w:val="24"/>
          <w:lang w:val="sk-SK"/>
        </w:rPr>
        <w:t>sú povinní</w:t>
      </w:r>
      <w:r w:rsidRPr="00E47397">
        <w:rPr>
          <w:rFonts w:ascii="Times New Roman" w:hAnsi="Times New Roman"/>
          <w:sz w:val="24"/>
          <w:szCs w:val="24"/>
          <w:lang w:val="sk-SK"/>
        </w:rPr>
        <w:t xml:space="preserve"> uviesť všetky požadované informácie v M</w:t>
      </w:r>
      <w:r w:rsidR="00EA2450" w:rsidRPr="00E47397">
        <w:rPr>
          <w:rFonts w:ascii="Times New Roman" w:hAnsi="Times New Roman"/>
          <w:sz w:val="24"/>
          <w:szCs w:val="24"/>
          <w:lang w:val="sk-SK"/>
        </w:rPr>
        <w:t xml:space="preserve">obility </w:t>
      </w:r>
      <w:proofErr w:type="spellStart"/>
      <w:r w:rsidR="00EA2450" w:rsidRPr="00E47397">
        <w:rPr>
          <w:rFonts w:ascii="Times New Roman" w:hAnsi="Times New Roman"/>
          <w:sz w:val="24"/>
          <w:szCs w:val="24"/>
          <w:lang w:val="sk-SK"/>
        </w:rPr>
        <w:t>Tool</w:t>
      </w:r>
      <w:proofErr w:type="spellEnd"/>
      <w:r w:rsidR="00EA2450" w:rsidRPr="00E47397">
        <w:rPr>
          <w:rFonts w:ascii="Times New Roman" w:hAnsi="Times New Roman"/>
          <w:sz w:val="24"/>
          <w:szCs w:val="24"/>
          <w:lang w:val="sk-SK"/>
        </w:rPr>
        <w:t>+ pre každú mobilitu</w:t>
      </w:r>
      <w:r w:rsidRPr="00E47397">
        <w:rPr>
          <w:rFonts w:ascii="Times New Roman" w:hAnsi="Times New Roman"/>
          <w:sz w:val="24"/>
          <w:szCs w:val="24"/>
          <w:lang w:val="sk-SK"/>
        </w:rPr>
        <w:t>, ktorej sa to týka. V takom prípade</w:t>
      </w:r>
      <w:r w:rsidR="00EA2450" w:rsidRPr="00E47397">
        <w:rPr>
          <w:rFonts w:ascii="Times New Roman" w:hAnsi="Times New Roman"/>
          <w:sz w:val="24"/>
          <w:szCs w:val="24"/>
          <w:lang w:val="sk-SK"/>
        </w:rPr>
        <w:t xml:space="preserve"> </w:t>
      </w:r>
      <w:r w:rsidRPr="00E47397">
        <w:rPr>
          <w:rFonts w:ascii="Times New Roman" w:hAnsi="Times New Roman"/>
          <w:sz w:val="24"/>
          <w:szCs w:val="24"/>
          <w:lang w:val="sk-SK"/>
        </w:rPr>
        <w:t>však</w:t>
      </w:r>
      <w:r w:rsidR="00EA2450" w:rsidRPr="00E47397">
        <w:rPr>
          <w:rFonts w:ascii="Times New Roman" w:hAnsi="Times New Roman"/>
          <w:sz w:val="24"/>
          <w:szCs w:val="24"/>
          <w:lang w:val="sk-SK"/>
        </w:rPr>
        <w:t xml:space="preserve"> </w:t>
      </w:r>
      <w:r w:rsidRPr="00E47397">
        <w:rPr>
          <w:rFonts w:ascii="Times New Roman" w:hAnsi="Times New Roman"/>
          <w:sz w:val="24"/>
          <w:szCs w:val="24"/>
          <w:lang w:val="sk-SK"/>
        </w:rPr>
        <w:t>nebude</w:t>
      </w:r>
      <w:r w:rsidR="00EA2450" w:rsidRPr="00E47397">
        <w:rPr>
          <w:rFonts w:ascii="Times New Roman" w:hAnsi="Times New Roman"/>
          <w:sz w:val="24"/>
          <w:szCs w:val="24"/>
          <w:lang w:val="sk-SK"/>
        </w:rPr>
        <w:t xml:space="preserve"> u</w:t>
      </w:r>
      <w:r w:rsidRPr="00E47397">
        <w:rPr>
          <w:rFonts w:ascii="Times New Roman" w:hAnsi="Times New Roman"/>
          <w:sz w:val="24"/>
          <w:szCs w:val="24"/>
          <w:lang w:val="sk-SK"/>
        </w:rPr>
        <w:t>delená podpora na cestovné náklady.</w:t>
      </w:r>
    </w:p>
    <w:p w:rsidR="00A732FE" w:rsidRPr="00E47397" w:rsidRDefault="00A732FE" w:rsidP="00F92FAA">
      <w:pPr>
        <w:numPr>
          <w:ilvl w:val="0"/>
          <w:numId w:val="29"/>
        </w:numPr>
        <w:tabs>
          <w:tab w:val="left" w:pos="1134"/>
        </w:tabs>
        <w:spacing w:after="120" w:line="240" w:lineRule="auto"/>
        <w:ind w:left="1134" w:hanging="425"/>
        <w:jc w:val="both"/>
        <w:rPr>
          <w:rFonts w:ascii="Times New Roman" w:hAnsi="Times New Roman"/>
          <w:sz w:val="24"/>
          <w:szCs w:val="24"/>
          <w:lang w:val="sk-SK"/>
        </w:rPr>
      </w:pPr>
      <w:r w:rsidRPr="00E47397">
        <w:rPr>
          <w:rFonts w:ascii="Times New Roman" w:hAnsi="Times New Roman"/>
          <w:sz w:val="24"/>
          <w:szCs w:val="24"/>
          <w:lang w:val="sk-SK"/>
        </w:rPr>
        <w:t>Výpočet výšky grantu na cestovné náklady</w:t>
      </w:r>
      <w:r w:rsidR="001E0E82" w:rsidRPr="00E47397">
        <w:rPr>
          <w:rFonts w:ascii="Times New Roman" w:hAnsi="Times New Roman"/>
          <w:sz w:val="24"/>
          <w:szCs w:val="24"/>
          <w:lang w:val="sk-SK"/>
        </w:rPr>
        <w:t xml:space="preserve"> </w:t>
      </w:r>
      <w:r w:rsidR="001E0E82" w:rsidRPr="00E47397">
        <w:rPr>
          <w:rFonts w:ascii="Times New Roman" w:hAnsi="Times New Roman"/>
          <w:b/>
          <w:sz w:val="24"/>
          <w:szCs w:val="24"/>
          <w:lang w:val="sk-SK"/>
        </w:rPr>
        <w:t>pre zamestnancov:</w:t>
      </w:r>
      <w:r w:rsidR="000B4170" w:rsidRPr="00E47397">
        <w:rPr>
          <w:rFonts w:ascii="Times New Roman" w:hAnsi="Times New Roman"/>
          <w:sz w:val="24"/>
          <w:szCs w:val="24"/>
          <w:lang w:val="sk-SK"/>
        </w:rPr>
        <w:t xml:space="preserve"> </w:t>
      </w:r>
      <w:r w:rsidRPr="00E47397">
        <w:rPr>
          <w:rFonts w:ascii="Times New Roman" w:hAnsi="Times New Roman"/>
          <w:sz w:val="24"/>
          <w:szCs w:val="24"/>
          <w:lang w:val="sk-SK"/>
        </w:rPr>
        <w:t>výška grantu sa vypočíta vynásobením počtu účastníkov na príslušné vzdialenostné pásmo</w:t>
      </w:r>
      <w:r w:rsidR="000B4170" w:rsidRPr="00E47397">
        <w:rPr>
          <w:rFonts w:ascii="Times New Roman" w:hAnsi="Times New Roman"/>
          <w:sz w:val="24"/>
          <w:szCs w:val="24"/>
          <w:lang w:val="sk-SK"/>
        </w:rPr>
        <w:t>,</w:t>
      </w:r>
      <w:r w:rsidRPr="00E47397">
        <w:rPr>
          <w:rFonts w:ascii="Times New Roman" w:hAnsi="Times New Roman"/>
          <w:sz w:val="24"/>
          <w:szCs w:val="24"/>
          <w:lang w:val="sk-SK"/>
        </w:rPr>
        <w:t xml:space="preserve"> jednotkovým príspevkom platným pre príslušné vzdialenostné pásmo, ako je uvedené v Prílohe IV zmluvy. Jednotkový náklad pre vzdialenostné </w:t>
      </w:r>
      <w:r w:rsidR="000B4170" w:rsidRPr="00E47397">
        <w:rPr>
          <w:rFonts w:ascii="Times New Roman" w:hAnsi="Times New Roman"/>
          <w:sz w:val="24"/>
          <w:szCs w:val="24"/>
          <w:lang w:val="sk-SK"/>
        </w:rPr>
        <w:t>pásmo predstavuje výšku grantu na</w:t>
      </w:r>
      <w:r w:rsidRPr="00E47397">
        <w:rPr>
          <w:rFonts w:ascii="Times New Roman" w:hAnsi="Times New Roman"/>
          <w:sz w:val="24"/>
          <w:szCs w:val="24"/>
          <w:lang w:val="sk-SK"/>
        </w:rPr>
        <w:t xml:space="preserve"> spiatočnú cestu medzi miestom odchodu a miestom príchodu.</w:t>
      </w:r>
    </w:p>
    <w:p w:rsidR="00971635" w:rsidRPr="00E47397" w:rsidRDefault="00971635" w:rsidP="00F92FAA">
      <w:pPr>
        <w:tabs>
          <w:tab w:val="left" w:pos="1134"/>
        </w:tabs>
        <w:spacing w:after="120" w:line="240" w:lineRule="auto"/>
        <w:ind w:left="1134"/>
        <w:jc w:val="both"/>
        <w:rPr>
          <w:rFonts w:ascii="Times New Roman" w:eastAsia="Times New Roman" w:hAnsi="Times New Roman"/>
          <w:color w:val="000000"/>
          <w:sz w:val="24"/>
          <w:szCs w:val="24"/>
          <w:lang w:val="sk-SK"/>
        </w:rPr>
      </w:pPr>
      <w:r w:rsidRPr="00E47397">
        <w:rPr>
          <w:rFonts w:ascii="Times New Roman" w:hAnsi="Times New Roman"/>
          <w:sz w:val="24"/>
          <w:szCs w:val="24"/>
          <w:lang w:val="sk-SK"/>
        </w:rPr>
        <w:t>Jednotkové príspevky na cestu pre</w:t>
      </w:r>
      <w:r w:rsidR="000B4170" w:rsidRPr="00E47397">
        <w:rPr>
          <w:rFonts w:ascii="Times New Roman" w:hAnsi="Times New Roman"/>
          <w:sz w:val="24"/>
          <w:szCs w:val="24"/>
          <w:lang w:val="sk-SK"/>
        </w:rPr>
        <w:t xml:space="preserve"> mobilitu</w:t>
      </w:r>
      <w:r w:rsidRPr="00E47397">
        <w:rPr>
          <w:rFonts w:ascii="Times New Roman" w:hAnsi="Times New Roman"/>
          <w:sz w:val="24"/>
          <w:szCs w:val="24"/>
          <w:lang w:val="sk-SK"/>
        </w:rPr>
        <w:t xml:space="preserve"> </w:t>
      </w:r>
      <w:r w:rsidRPr="00E47397">
        <w:rPr>
          <w:rFonts w:ascii="Times New Roman" w:eastAsia="Times New Roman" w:hAnsi="Times New Roman"/>
          <w:color w:val="000000"/>
          <w:sz w:val="24"/>
          <w:szCs w:val="24"/>
          <w:lang w:val="sk-SK"/>
        </w:rPr>
        <w:t>študentov platia pre vysielajúce organizácie z</w:t>
      </w:r>
      <w:r w:rsidR="000B4170" w:rsidRPr="00E47397">
        <w:rPr>
          <w:rFonts w:ascii="Times New Roman" w:eastAsia="Times New Roman" w:hAnsi="Times New Roman"/>
          <w:color w:val="000000"/>
          <w:sz w:val="24"/>
          <w:szCs w:val="24"/>
          <w:lang w:val="sk-SK"/>
        </w:rPr>
        <w:t>/do</w:t>
      </w:r>
      <w:r w:rsidR="00F35A5B" w:rsidRPr="00E47397">
        <w:rPr>
          <w:rFonts w:ascii="Times New Roman" w:eastAsia="Times New Roman" w:hAnsi="Times New Roman"/>
          <w:color w:val="000000"/>
          <w:sz w:val="24"/>
          <w:szCs w:val="24"/>
          <w:lang w:val="sk-SK"/>
        </w:rPr>
        <w:t xml:space="preserve"> </w:t>
      </w:r>
      <w:r w:rsidRPr="00E47397">
        <w:rPr>
          <w:rFonts w:ascii="Times New Roman" w:eastAsia="Times New Roman" w:hAnsi="Times New Roman"/>
          <w:color w:val="000000"/>
          <w:sz w:val="24"/>
          <w:szCs w:val="24"/>
          <w:lang w:val="sk-SK"/>
        </w:rPr>
        <w:t>najvzdialenejších krajín a regiónov programu (najvzdialenejšie regióny, Cyprus, Island, Malta</w:t>
      </w:r>
      <w:r w:rsidR="000B4170" w:rsidRPr="00E47397">
        <w:rPr>
          <w:rFonts w:ascii="Times New Roman" w:eastAsia="Times New Roman" w:hAnsi="Times New Roman"/>
          <w:color w:val="000000"/>
          <w:sz w:val="24"/>
          <w:szCs w:val="24"/>
          <w:lang w:val="sk-SK"/>
        </w:rPr>
        <w:t>)</w:t>
      </w:r>
      <w:r w:rsidRPr="00E47397">
        <w:rPr>
          <w:rFonts w:ascii="Times New Roman" w:eastAsia="Times New Roman" w:hAnsi="Times New Roman"/>
          <w:color w:val="000000"/>
          <w:sz w:val="24"/>
          <w:szCs w:val="24"/>
          <w:lang w:val="sk-SK"/>
        </w:rPr>
        <w:t xml:space="preserve"> a zámorské krajiny a</w:t>
      </w:r>
      <w:r w:rsidR="000B4170" w:rsidRPr="00E47397">
        <w:rPr>
          <w:rFonts w:ascii="Times New Roman" w:eastAsia="Times New Roman" w:hAnsi="Times New Roman"/>
          <w:color w:val="000000"/>
          <w:sz w:val="24"/>
          <w:szCs w:val="24"/>
          <w:lang w:val="sk-SK"/>
        </w:rPr>
        <w:t> územia.)</w:t>
      </w:r>
    </w:p>
    <w:p w:rsidR="00C67559" w:rsidRPr="00E47397" w:rsidRDefault="00971635" w:rsidP="00F92FAA">
      <w:pPr>
        <w:tabs>
          <w:tab w:val="left" w:pos="1134"/>
        </w:tabs>
        <w:spacing w:after="120" w:line="240" w:lineRule="auto"/>
        <w:ind w:left="1134"/>
        <w:jc w:val="both"/>
        <w:rPr>
          <w:rFonts w:ascii="Times New Roman" w:hAnsi="Times New Roman"/>
          <w:sz w:val="24"/>
          <w:szCs w:val="24"/>
          <w:lang w:val="sk-SK"/>
        </w:rPr>
      </w:pPr>
      <w:r w:rsidRPr="00E47397">
        <w:rPr>
          <w:rFonts w:ascii="Times New Roman" w:hAnsi="Times New Roman"/>
          <w:sz w:val="24"/>
          <w:szCs w:val="24"/>
          <w:lang w:val="sk-SK"/>
        </w:rPr>
        <w:t>Na stanovenie platného vzdialenostného pásma sú príjemcovia, ktorých sa to týka, povinní uviesť vzdialenosť jednosmernej cesty v online kalkulačke vzdialenost</w:t>
      </w:r>
      <w:r w:rsidR="00B0182F" w:rsidRPr="00E47397">
        <w:rPr>
          <w:rFonts w:ascii="Times New Roman" w:hAnsi="Times New Roman"/>
          <w:sz w:val="24"/>
          <w:szCs w:val="24"/>
          <w:lang w:val="sk-SK"/>
        </w:rPr>
        <w:t>í</w:t>
      </w:r>
      <w:r w:rsidRPr="00E47397">
        <w:rPr>
          <w:rFonts w:ascii="Times New Roman" w:hAnsi="Times New Roman"/>
          <w:sz w:val="24"/>
          <w:szCs w:val="24"/>
          <w:lang w:val="sk-SK"/>
        </w:rPr>
        <w:t xml:space="preserve">, ktorá je prístupná na webovej stránke Európskej komisie </w:t>
      </w:r>
      <w:r w:rsidR="00B0182F" w:rsidRPr="00E47397">
        <w:rPr>
          <w:rFonts w:ascii="Times New Roman" w:hAnsi="Times New Roman"/>
          <w:sz w:val="24"/>
          <w:szCs w:val="24"/>
          <w:lang w:val="sk-SK"/>
        </w:rPr>
        <w:t xml:space="preserve">na: </w:t>
      </w:r>
      <w:hyperlink r:id="rId14" w:history="1">
        <w:r w:rsidR="00C67559" w:rsidRPr="00E47397">
          <w:rPr>
            <w:rStyle w:val="Hyperlink"/>
            <w:rFonts w:ascii="Times New Roman" w:hAnsi="Times New Roman"/>
            <w:sz w:val="24"/>
            <w:szCs w:val="24"/>
            <w:lang w:val="sk-SK"/>
          </w:rPr>
          <w:t>http://ec.europa.eu/programmes/erasmus-plus/tools/distance_en.htm</w:t>
        </w:r>
      </w:hyperlink>
      <w:r w:rsidR="009775E3" w:rsidRPr="00E47397">
        <w:rPr>
          <w:rFonts w:ascii="Times New Roman" w:hAnsi="Times New Roman"/>
          <w:sz w:val="24"/>
          <w:szCs w:val="24"/>
          <w:lang w:val="sk-SK"/>
        </w:rPr>
        <w:t>.</w:t>
      </w:r>
    </w:p>
    <w:p w:rsidR="00971635" w:rsidRPr="00E47397" w:rsidRDefault="00421C59" w:rsidP="00F92FAA">
      <w:pPr>
        <w:tabs>
          <w:tab w:val="left" w:pos="1134"/>
        </w:tabs>
        <w:spacing w:after="120" w:line="240" w:lineRule="auto"/>
        <w:ind w:left="1134"/>
        <w:jc w:val="both"/>
        <w:rPr>
          <w:rFonts w:ascii="Times New Roman" w:hAnsi="Times New Roman"/>
          <w:sz w:val="24"/>
          <w:szCs w:val="24"/>
          <w:lang w:val="sk-SK"/>
        </w:rPr>
      </w:pPr>
      <w:r w:rsidRPr="00E47397">
        <w:rPr>
          <w:rFonts w:ascii="Times New Roman" w:hAnsi="Times New Roman"/>
          <w:sz w:val="24"/>
          <w:szCs w:val="24"/>
          <w:lang w:val="sk-SK"/>
        </w:rPr>
        <w:t xml:space="preserve">Na základe platných </w:t>
      </w:r>
      <w:r w:rsidR="009E1273" w:rsidRPr="00BA18D6">
        <w:rPr>
          <w:rFonts w:ascii="Times New Roman" w:hAnsi="Times New Roman"/>
          <w:sz w:val="24"/>
          <w:szCs w:val="24"/>
          <w:lang w:val="sk-SK"/>
        </w:rPr>
        <w:t>jednotkových príspevkových sadzieb</w:t>
      </w:r>
      <w:r w:rsidR="009E1273" w:rsidRPr="00E47397">
        <w:rPr>
          <w:rFonts w:ascii="Times New Roman" w:hAnsi="Times New Roman"/>
          <w:sz w:val="24"/>
          <w:szCs w:val="24"/>
          <w:lang w:val="sk-SK"/>
        </w:rPr>
        <w:t xml:space="preserve"> </w:t>
      </w:r>
      <w:r w:rsidRPr="00E47397">
        <w:rPr>
          <w:rFonts w:ascii="Times New Roman" w:hAnsi="Times New Roman"/>
          <w:sz w:val="24"/>
          <w:szCs w:val="24"/>
          <w:lang w:val="sk-SK"/>
        </w:rPr>
        <w:t>vypočítajú p</w:t>
      </w:r>
      <w:r w:rsidR="00971635" w:rsidRPr="00E47397">
        <w:rPr>
          <w:rFonts w:ascii="Times New Roman" w:hAnsi="Times New Roman"/>
          <w:sz w:val="24"/>
          <w:szCs w:val="24"/>
          <w:lang w:val="sk-SK"/>
        </w:rPr>
        <w:t xml:space="preserve">ríjemcovia </w:t>
      </w:r>
      <w:r w:rsidRPr="00E47397">
        <w:rPr>
          <w:rFonts w:ascii="Times New Roman" w:hAnsi="Times New Roman"/>
          <w:sz w:val="24"/>
          <w:szCs w:val="24"/>
          <w:lang w:val="sk-SK"/>
        </w:rPr>
        <w:t>výšku grantov</w:t>
      </w:r>
      <w:r w:rsidR="00971635" w:rsidRPr="00E47397">
        <w:rPr>
          <w:rFonts w:ascii="Times New Roman" w:hAnsi="Times New Roman"/>
          <w:sz w:val="24"/>
          <w:szCs w:val="24"/>
          <w:lang w:val="sk-SK"/>
        </w:rPr>
        <w:t xml:space="preserve"> na cestovné náklady</w:t>
      </w:r>
      <w:r w:rsidRPr="00E47397">
        <w:rPr>
          <w:rFonts w:ascii="Times New Roman" w:hAnsi="Times New Roman"/>
          <w:sz w:val="24"/>
          <w:szCs w:val="24"/>
          <w:lang w:val="sk-SK"/>
        </w:rPr>
        <w:t xml:space="preserve"> v nástroji Mobility </w:t>
      </w:r>
      <w:proofErr w:type="spellStart"/>
      <w:r w:rsidRPr="00E47397">
        <w:rPr>
          <w:rFonts w:ascii="Times New Roman" w:hAnsi="Times New Roman"/>
          <w:sz w:val="24"/>
          <w:szCs w:val="24"/>
          <w:lang w:val="sk-SK"/>
        </w:rPr>
        <w:t>Tool</w:t>
      </w:r>
      <w:proofErr w:type="spellEnd"/>
      <w:r w:rsidRPr="00E47397">
        <w:rPr>
          <w:rFonts w:ascii="Times New Roman" w:hAnsi="Times New Roman"/>
          <w:sz w:val="24"/>
          <w:szCs w:val="24"/>
          <w:lang w:val="sk-SK"/>
        </w:rPr>
        <w:t>+.</w:t>
      </w:r>
    </w:p>
    <w:p w:rsidR="009E1273" w:rsidRDefault="00C9638A" w:rsidP="00F92FAA">
      <w:pPr>
        <w:numPr>
          <w:ilvl w:val="0"/>
          <w:numId w:val="29"/>
        </w:numPr>
        <w:tabs>
          <w:tab w:val="left" w:pos="1134"/>
        </w:tabs>
        <w:spacing w:after="120" w:line="240" w:lineRule="auto"/>
        <w:ind w:left="1134" w:hanging="425"/>
        <w:jc w:val="both"/>
        <w:rPr>
          <w:rFonts w:ascii="Times New Roman" w:hAnsi="Times New Roman"/>
          <w:sz w:val="24"/>
          <w:szCs w:val="24"/>
          <w:lang w:val="sk-SK"/>
        </w:rPr>
      </w:pPr>
      <w:r w:rsidRPr="00E47397">
        <w:rPr>
          <w:rFonts w:ascii="Times New Roman" w:hAnsi="Times New Roman"/>
          <w:sz w:val="24"/>
          <w:szCs w:val="24"/>
          <w:lang w:val="sk-SK"/>
        </w:rPr>
        <w:t>Podmienka udelenia grantu: podmienkou nároku na grant je, že účastník skutočne aktivitu absolvoval.</w:t>
      </w:r>
    </w:p>
    <w:p w:rsidR="001E0E82" w:rsidRPr="009E1273" w:rsidRDefault="00B41ADC" w:rsidP="00F92FAA">
      <w:pPr>
        <w:numPr>
          <w:ilvl w:val="0"/>
          <w:numId w:val="29"/>
        </w:numPr>
        <w:tabs>
          <w:tab w:val="left" w:pos="1134"/>
        </w:tabs>
        <w:spacing w:after="120" w:line="240" w:lineRule="auto"/>
        <w:ind w:left="1134" w:hanging="425"/>
        <w:jc w:val="both"/>
        <w:rPr>
          <w:rFonts w:ascii="Times New Roman" w:hAnsi="Times New Roman"/>
          <w:sz w:val="24"/>
          <w:szCs w:val="24"/>
          <w:lang w:val="sk-SK"/>
        </w:rPr>
      </w:pPr>
      <w:r w:rsidRPr="009E1273">
        <w:rPr>
          <w:rFonts w:ascii="Times New Roman" w:eastAsia="Times New Roman" w:hAnsi="Times New Roman"/>
          <w:color w:val="000000"/>
          <w:sz w:val="24"/>
          <w:szCs w:val="24"/>
          <w:lang w:val="sk-SK"/>
        </w:rPr>
        <w:lastRenderedPageBreak/>
        <w:t xml:space="preserve">Podporné dokumenty </w:t>
      </w:r>
      <w:r w:rsidR="001E0E82" w:rsidRPr="009E1273">
        <w:rPr>
          <w:rFonts w:ascii="Times New Roman" w:eastAsia="Times New Roman" w:hAnsi="Times New Roman"/>
          <w:b/>
          <w:color w:val="000000"/>
          <w:sz w:val="24"/>
          <w:szCs w:val="24"/>
          <w:lang w:val="sk-SK"/>
        </w:rPr>
        <w:t>pre</w:t>
      </w:r>
      <w:r w:rsidR="006D7160" w:rsidRPr="009E1273">
        <w:rPr>
          <w:rFonts w:ascii="Times New Roman" w:eastAsia="Times New Roman" w:hAnsi="Times New Roman"/>
          <w:b/>
          <w:color w:val="000000"/>
          <w:sz w:val="24"/>
          <w:szCs w:val="24"/>
          <w:lang w:val="sk-SK"/>
        </w:rPr>
        <w:t xml:space="preserve"> mobilit</w:t>
      </w:r>
      <w:r w:rsidR="001E0E82" w:rsidRPr="009E1273">
        <w:rPr>
          <w:rFonts w:ascii="Times New Roman" w:eastAsia="Times New Roman" w:hAnsi="Times New Roman"/>
          <w:b/>
          <w:color w:val="000000"/>
          <w:sz w:val="24"/>
          <w:szCs w:val="24"/>
          <w:lang w:val="sk-SK"/>
        </w:rPr>
        <w:t>u</w:t>
      </w:r>
      <w:r w:rsidR="006D7160" w:rsidRPr="009E1273">
        <w:rPr>
          <w:rFonts w:ascii="Times New Roman" w:eastAsia="Times New Roman" w:hAnsi="Times New Roman"/>
          <w:b/>
          <w:color w:val="000000"/>
          <w:sz w:val="24"/>
          <w:szCs w:val="24"/>
          <w:lang w:val="sk-SK"/>
        </w:rPr>
        <w:t xml:space="preserve"> zamestnancov</w:t>
      </w:r>
      <w:r w:rsidRPr="009E1273">
        <w:rPr>
          <w:rFonts w:ascii="Times New Roman" w:eastAsia="Times New Roman" w:hAnsi="Times New Roman"/>
          <w:b/>
          <w:color w:val="000000"/>
          <w:sz w:val="24"/>
          <w:szCs w:val="24"/>
          <w:lang w:val="sk-SK"/>
        </w:rPr>
        <w:t>:</w:t>
      </w:r>
      <w:r w:rsidRPr="009E1273">
        <w:rPr>
          <w:rFonts w:ascii="Times New Roman" w:eastAsia="Times New Roman" w:hAnsi="Times New Roman"/>
          <w:color w:val="000000"/>
          <w:sz w:val="24"/>
          <w:szCs w:val="24"/>
          <w:lang w:val="sk-SK"/>
        </w:rPr>
        <w:t xml:space="preserve"> </w:t>
      </w:r>
      <w:r w:rsidR="002C567D" w:rsidRPr="009E1273">
        <w:rPr>
          <w:rFonts w:ascii="Times New Roman" w:eastAsia="Times New Roman" w:hAnsi="Times New Roman"/>
          <w:color w:val="000000"/>
          <w:sz w:val="24"/>
          <w:szCs w:val="24"/>
          <w:lang w:val="sk-SK"/>
        </w:rPr>
        <w:t>D</w:t>
      </w:r>
      <w:r w:rsidRPr="009E1273">
        <w:rPr>
          <w:rFonts w:ascii="Times New Roman" w:eastAsia="Times New Roman" w:hAnsi="Times New Roman"/>
          <w:color w:val="000000"/>
          <w:sz w:val="24"/>
          <w:szCs w:val="24"/>
          <w:lang w:val="sk-SK"/>
        </w:rPr>
        <w:t xml:space="preserve">ôkaz účasti na aktivite vo forme potvrdenia podpísaného prijímajúcou organizáciou, na ktorom sa uvádza meno účastníka, účel aktivity, ako aj dátum začiatku a ukončenia aktivity. </w:t>
      </w:r>
    </w:p>
    <w:p w:rsidR="00E2632A" w:rsidRPr="009E1273" w:rsidRDefault="00E2632A" w:rsidP="00F92FAA">
      <w:pPr>
        <w:spacing w:after="120" w:line="240" w:lineRule="auto"/>
        <w:ind w:left="1134"/>
        <w:jc w:val="both"/>
        <w:rPr>
          <w:rFonts w:ascii="Times New Roman" w:eastAsia="Times New Roman" w:hAnsi="Times New Roman"/>
          <w:color w:val="000000"/>
          <w:sz w:val="24"/>
          <w:szCs w:val="24"/>
          <w:lang w:val="sk-SK"/>
        </w:rPr>
      </w:pPr>
      <w:r w:rsidRPr="00E47397">
        <w:rPr>
          <w:rFonts w:ascii="Times New Roman" w:hAnsi="Times New Roman"/>
          <w:sz w:val="24"/>
          <w:szCs w:val="24"/>
          <w:lang w:val="sk-SK"/>
        </w:rPr>
        <w:t xml:space="preserve">Podporné dokumenty </w:t>
      </w:r>
      <w:r w:rsidRPr="00E47397">
        <w:rPr>
          <w:rFonts w:ascii="Times New Roman" w:hAnsi="Times New Roman"/>
          <w:b/>
          <w:sz w:val="24"/>
          <w:szCs w:val="24"/>
          <w:lang w:val="sk-SK"/>
        </w:rPr>
        <w:t xml:space="preserve">pre </w:t>
      </w:r>
      <w:r w:rsidR="001E0E82" w:rsidRPr="00E47397">
        <w:rPr>
          <w:rFonts w:ascii="Times New Roman" w:hAnsi="Times New Roman"/>
          <w:b/>
          <w:sz w:val="24"/>
          <w:szCs w:val="24"/>
          <w:lang w:val="sk-SK"/>
        </w:rPr>
        <w:t xml:space="preserve">mobilitu </w:t>
      </w:r>
      <w:r w:rsidRPr="00E47397">
        <w:rPr>
          <w:rFonts w:ascii="Times New Roman" w:hAnsi="Times New Roman"/>
          <w:b/>
          <w:sz w:val="24"/>
          <w:szCs w:val="24"/>
          <w:lang w:val="sk-SK"/>
        </w:rPr>
        <w:t>študentov:</w:t>
      </w:r>
      <w:r w:rsidR="009E1273">
        <w:rPr>
          <w:rFonts w:ascii="Times New Roman" w:eastAsia="Times New Roman" w:hAnsi="Times New Roman"/>
          <w:color w:val="000000"/>
          <w:sz w:val="24"/>
          <w:szCs w:val="24"/>
          <w:lang w:val="sk-SK"/>
        </w:rPr>
        <w:t xml:space="preserve"> D</w:t>
      </w:r>
      <w:r w:rsidRPr="00E47397">
        <w:rPr>
          <w:rFonts w:ascii="Times New Roman" w:hAnsi="Times New Roman"/>
          <w:sz w:val="24"/>
          <w:szCs w:val="24"/>
          <w:lang w:val="sk-SK"/>
        </w:rPr>
        <w:t>oklady vydané prijímajúcou organizáciou, na ktorých sa uvádza:</w:t>
      </w:r>
    </w:p>
    <w:p w:rsidR="00E2632A" w:rsidRPr="00E47397" w:rsidRDefault="00E2632A" w:rsidP="00F92FAA">
      <w:pPr>
        <w:pStyle w:val="ListParagraph"/>
        <w:numPr>
          <w:ilvl w:val="0"/>
          <w:numId w:val="8"/>
        </w:numPr>
        <w:spacing w:after="120" w:line="240" w:lineRule="auto"/>
        <w:ind w:left="1560" w:hanging="357"/>
        <w:jc w:val="both"/>
        <w:rPr>
          <w:rFonts w:ascii="Times New Roman" w:hAnsi="Times New Roman" w:cs="Times New Roman"/>
          <w:sz w:val="24"/>
          <w:szCs w:val="24"/>
          <w:lang w:val="sk-SK"/>
        </w:rPr>
      </w:pPr>
      <w:r w:rsidRPr="00E47397">
        <w:rPr>
          <w:rFonts w:ascii="Times New Roman" w:hAnsi="Times New Roman" w:cs="Times New Roman"/>
          <w:sz w:val="24"/>
          <w:szCs w:val="24"/>
          <w:lang w:val="sk-SK"/>
        </w:rPr>
        <w:t>meno študenta;</w:t>
      </w:r>
    </w:p>
    <w:p w:rsidR="00E2632A" w:rsidRPr="00E47397" w:rsidRDefault="00E2632A" w:rsidP="00F92FAA">
      <w:pPr>
        <w:pStyle w:val="ListParagraph"/>
        <w:numPr>
          <w:ilvl w:val="0"/>
          <w:numId w:val="8"/>
        </w:numPr>
        <w:spacing w:after="120" w:line="240" w:lineRule="auto"/>
        <w:ind w:left="1560" w:hanging="357"/>
        <w:jc w:val="both"/>
        <w:rPr>
          <w:rFonts w:ascii="Times New Roman" w:hAnsi="Times New Roman" w:cs="Times New Roman"/>
          <w:sz w:val="24"/>
          <w:szCs w:val="24"/>
          <w:lang w:val="sk-SK"/>
        </w:rPr>
      </w:pPr>
      <w:r w:rsidRPr="00E47397">
        <w:rPr>
          <w:rFonts w:ascii="Times New Roman" w:hAnsi="Times New Roman" w:cs="Times New Roman"/>
          <w:sz w:val="24"/>
          <w:szCs w:val="24"/>
          <w:lang w:val="sk-SK"/>
        </w:rPr>
        <w:t xml:space="preserve">dátum začiatku a ukončenia </w:t>
      </w:r>
      <w:proofErr w:type="spellStart"/>
      <w:r w:rsidRPr="00E47397">
        <w:rPr>
          <w:rFonts w:ascii="Times New Roman" w:hAnsi="Times New Roman" w:cs="Times New Roman"/>
          <w:sz w:val="24"/>
          <w:szCs w:val="24"/>
          <w:lang w:val="sk-SK"/>
        </w:rPr>
        <w:t>mobilitnej</w:t>
      </w:r>
      <w:proofErr w:type="spellEnd"/>
      <w:r w:rsidRPr="00E47397">
        <w:rPr>
          <w:rFonts w:ascii="Times New Roman" w:hAnsi="Times New Roman" w:cs="Times New Roman"/>
          <w:sz w:val="24"/>
          <w:szCs w:val="24"/>
          <w:lang w:val="sk-SK"/>
        </w:rPr>
        <w:t xml:space="preserve"> aktivity v nasledujúcej forme:</w:t>
      </w:r>
    </w:p>
    <w:p w:rsidR="00E2632A" w:rsidRPr="00E47397" w:rsidRDefault="00E2632A" w:rsidP="00F92FAA">
      <w:pPr>
        <w:pStyle w:val="ListParagraph"/>
        <w:numPr>
          <w:ilvl w:val="0"/>
          <w:numId w:val="11"/>
        </w:numPr>
        <w:tabs>
          <w:tab w:val="left" w:pos="1560"/>
        </w:tabs>
        <w:spacing w:after="120" w:line="240" w:lineRule="auto"/>
        <w:ind w:left="1843" w:hanging="284"/>
        <w:jc w:val="both"/>
        <w:rPr>
          <w:rFonts w:ascii="Times New Roman" w:hAnsi="Times New Roman" w:cs="Times New Roman"/>
          <w:sz w:val="24"/>
          <w:szCs w:val="24"/>
          <w:lang w:val="sk-SK"/>
        </w:rPr>
      </w:pPr>
      <w:r w:rsidRPr="00E47397">
        <w:rPr>
          <w:rFonts w:ascii="Times New Roman" w:hAnsi="Times New Roman" w:cs="Times New Roman"/>
          <w:sz w:val="24"/>
          <w:szCs w:val="24"/>
          <w:lang w:val="sk-SK"/>
        </w:rPr>
        <w:t>Výpis výsledkov (alebo vyhlásenie k nemu pripojené) v prípade mobility na štúdium;</w:t>
      </w:r>
    </w:p>
    <w:p w:rsidR="00E2632A" w:rsidRPr="00E47397" w:rsidRDefault="00E2632A" w:rsidP="00F92FAA">
      <w:pPr>
        <w:pStyle w:val="ListParagraph"/>
        <w:numPr>
          <w:ilvl w:val="0"/>
          <w:numId w:val="11"/>
        </w:numPr>
        <w:tabs>
          <w:tab w:val="left" w:pos="1560"/>
        </w:tabs>
        <w:spacing w:after="120" w:line="240" w:lineRule="auto"/>
        <w:ind w:left="1843" w:hanging="284"/>
        <w:jc w:val="both"/>
        <w:rPr>
          <w:rFonts w:ascii="Times New Roman" w:hAnsi="Times New Roman" w:cs="Times New Roman"/>
          <w:sz w:val="24"/>
          <w:szCs w:val="24"/>
          <w:lang w:val="sk-SK"/>
        </w:rPr>
      </w:pPr>
      <w:r w:rsidRPr="00E47397">
        <w:rPr>
          <w:rFonts w:ascii="Times New Roman" w:hAnsi="Times New Roman" w:cs="Times New Roman"/>
          <w:sz w:val="24"/>
          <w:szCs w:val="24"/>
          <w:lang w:val="sk-SK"/>
        </w:rPr>
        <w:t>Certifikát o absolvovaní stáže (alebo vyhlásenie k nemu pripojené) v prípade mobility na stáž.</w:t>
      </w:r>
    </w:p>
    <w:p w:rsidR="00413E7D" w:rsidRPr="00911153" w:rsidRDefault="00911153" w:rsidP="00F92FAA">
      <w:pPr>
        <w:tabs>
          <w:tab w:val="left" w:pos="851"/>
        </w:tabs>
        <w:spacing w:after="120" w:line="240" w:lineRule="auto"/>
        <w:jc w:val="both"/>
        <w:rPr>
          <w:rFonts w:ascii="Times New Roman" w:hAnsi="Times New Roman"/>
          <w:b/>
          <w:sz w:val="24"/>
          <w:szCs w:val="24"/>
          <w:u w:val="single"/>
          <w:shd w:val="clear" w:color="auto" w:fill="FFFF00"/>
          <w:lang w:val="sk-SK"/>
        </w:rPr>
      </w:pPr>
      <w:r w:rsidRPr="00911153">
        <w:rPr>
          <w:rFonts w:ascii="Times New Roman" w:hAnsi="Times New Roman"/>
          <w:b/>
          <w:sz w:val="24"/>
          <w:szCs w:val="24"/>
          <w:u w:val="single"/>
          <w:lang w:val="sk-SK"/>
        </w:rPr>
        <w:t xml:space="preserve">B. </w:t>
      </w:r>
      <w:r w:rsidR="00413E7D" w:rsidRPr="00911153">
        <w:rPr>
          <w:rFonts w:ascii="Times New Roman" w:hAnsi="Times New Roman"/>
          <w:b/>
          <w:sz w:val="24"/>
          <w:szCs w:val="24"/>
          <w:u w:val="single"/>
          <w:lang w:val="sk-SK"/>
        </w:rPr>
        <w:t>Individuálna podpora</w:t>
      </w:r>
    </w:p>
    <w:p w:rsidR="001E0E82" w:rsidRPr="00E47397" w:rsidRDefault="00144E3C" w:rsidP="00F92FAA">
      <w:pPr>
        <w:pStyle w:val="ListParagraph"/>
        <w:numPr>
          <w:ilvl w:val="0"/>
          <w:numId w:val="26"/>
        </w:numPr>
        <w:suppressAutoHyphens w:val="0"/>
        <w:spacing w:after="120" w:line="240" w:lineRule="auto"/>
        <w:ind w:left="1134"/>
        <w:jc w:val="both"/>
        <w:rPr>
          <w:rFonts w:ascii="Times New Roman" w:hAnsi="Times New Roman"/>
          <w:sz w:val="24"/>
          <w:szCs w:val="24"/>
          <w:lang w:val="sk-SK"/>
        </w:rPr>
      </w:pPr>
      <w:r w:rsidRPr="00E47397">
        <w:rPr>
          <w:rFonts w:ascii="Times New Roman" w:hAnsi="Times New Roman"/>
          <w:sz w:val="24"/>
          <w:szCs w:val="24"/>
          <w:lang w:val="sk-SK"/>
        </w:rPr>
        <w:t>Výpočet výšky grantu</w:t>
      </w:r>
      <w:r w:rsidR="001E0E82" w:rsidRPr="00E47397">
        <w:rPr>
          <w:rFonts w:ascii="Times New Roman" w:hAnsi="Times New Roman"/>
          <w:sz w:val="24"/>
          <w:szCs w:val="24"/>
          <w:lang w:val="sk-SK"/>
        </w:rPr>
        <w:t xml:space="preserve"> </w:t>
      </w:r>
      <w:r w:rsidR="001E0E82" w:rsidRPr="00E47397">
        <w:rPr>
          <w:rFonts w:ascii="Times New Roman" w:hAnsi="Times New Roman"/>
          <w:b/>
          <w:sz w:val="24"/>
          <w:szCs w:val="24"/>
          <w:lang w:val="sk-SK"/>
        </w:rPr>
        <w:t>p</w:t>
      </w:r>
      <w:r w:rsidRPr="00E47397">
        <w:rPr>
          <w:rFonts w:ascii="Times New Roman" w:hAnsi="Times New Roman"/>
          <w:b/>
          <w:sz w:val="24"/>
          <w:szCs w:val="24"/>
          <w:lang w:val="sk-SK"/>
        </w:rPr>
        <w:t>re študentov</w:t>
      </w:r>
      <w:r w:rsidR="001E0E82" w:rsidRPr="00E47397">
        <w:rPr>
          <w:rFonts w:ascii="Times New Roman" w:hAnsi="Times New Roman"/>
          <w:b/>
          <w:sz w:val="24"/>
          <w:szCs w:val="24"/>
          <w:lang w:val="sk-SK"/>
        </w:rPr>
        <w:t>:</w:t>
      </w:r>
      <w:r w:rsidRPr="00E47397">
        <w:rPr>
          <w:rFonts w:ascii="Times New Roman" w:hAnsi="Times New Roman"/>
          <w:sz w:val="24"/>
          <w:szCs w:val="24"/>
          <w:lang w:val="sk-SK"/>
        </w:rPr>
        <w:t xml:space="preserve"> výška grantu sa vypočíta vynásobením počtu dní/mesiacov</w:t>
      </w:r>
      <w:r w:rsidR="00BE7D4D" w:rsidRPr="00E47397">
        <w:rPr>
          <w:rFonts w:ascii="Times New Roman" w:hAnsi="Times New Roman"/>
          <w:sz w:val="24"/>
          <w:szCs w:val="24"/>
          <w:lang w:val="sk-SK"/>
        </w:rPr>
        <w:t xml:space="preserve"> na študenta</w:t>
      </w:r>
      <w:r w:rsidRPr="00E47397">
        <w:rPr>
          <w:rFonts w:ascii="Times New Roman" w:hAnsi="Times New Roman"/>
          <w:sz w:val="24"/>
          <w:szCs w:val="24"/>
          <w:lang w:val="sk-SK"/>
        </w:rPr>
        <w:t xml:space="preserve"> platným jednotkovým príspevkom na deň/mesiac pre príslušnú prijímajúcu krajinu, ako je uvedené v Prílohe IV zmluvy. </w:t>
      </w:r>
    </w:p>
    <w:p w:rsidR="001E0E82" w:rsidRPr="00E47397" w:rsidRDefault="00A94B19" w:rsidP="00F92FAA">
      <w:pPr>
        <w:pStyle w:val="ListParagraph"/>
        <w:suppressAutoHyphens w:val="0"/>
        <w:spacing w:after="120" w:line="240" w:lineRule="auto"/>
        <w:ind w:left="1134"/>
        <w:jc w:val="both"/>
        <w:rPr>
          <w:rFonts w:ascii="Times New Roman" w:hAnsi="Times New Roman"/>
          <w:sz w:val="24"/>
          <w:szCs w:val="24"/>
          <w:lang w:val="sk-SK"/>
        </w:rPr>
      </w:pPr>
      <w:r w:rsidRPr="00E47397">
        <w:rPr>
          <w:rFonts w:ascii="Times New Roman" w:hAnsi="Times New Roman"/>
          <w:sz w:val="24"/>
          <w:szCs w:val="24"/>
          <w:lang w:val="sk-SK"/>
        </w:rPr>
        <w:t>V prípade neúplných mesiacov pre dlhodobé mobility, výška grantu sa vypočíta vynásobením počtu dní neúplného mesiaca 1/30 jednotkového príspevku na mesiac.</w:t>
      </w:r>
    </w:p>
    <w:p w:rsidR="001E0E82" w:rsidRPr="00E47397" w:rsidRDefault="00F15B6A" w:rsidP="00F92FAA">
      <w:pPr>
        <w:pStyle w:val="ListParagraph"/>
        <w:suppressAutoHyphens w:val="0"/>
        <w:spacing w:after="120" w:line="240" w:lineRule="auto"/>
        <w:ind w:left="1134"/>
        <w:jc w:val="both"/>
        <w:rPr>
          <w:rFonts w:ascii="Times New Roman" w:hAnsi="Times New Roman"/>
          <w:sz w:val="24"/>
          <w:szCs w:val="24"/>
          <w:lang w:val="sk-SK"/>
        </w:rPr>
      </w:pPr>
      <w:r w:rsidRPr="00E47397">
        <w:rPr>
          <w:rFonts w:ascii="Times New Roman" w:hAnsi="Times New Roman"/>
          <w:sz w:val="24"/>
          <w:szCs w:val="24"/>
          <w:lang w:val="sk-SK"/>
        </w:rPr>
        <w:t xml:space="preserve">V prípade stáží vysokoškolských študentov musí byť študentovi poskytnuté navýšenie individuálnej podpory. Študentom zo znevýhodneného prostredia, ktorí sa zúčastnia mobility na štúdium, musí byť poskytnuté navýšenie individuálnej podpory v prípade, že spĺňajú kritériá oprávnenosti stanovené na národnej úrovni: </w:t>
      </w:r>
      <w:r w:rsidRPr="00E47397">
        <w:rPr>
          <w:rFonts w:ascii="Times New Roman" w:hAnsi="Times New Roman"/>
          <w:b/>
          <w:sz w:val="24"/>
          <w:szCs w:val="24"/>
          <w:lang w:val="sk-SK"/>
        </w:rPr>
        <w:t>študenti poberajúci sociálne štipendium</w:t>
      </w:r>
      <w:r w:rsidRPr="00E47397">
        <w:rPr>
          <w:rFonts w:ascii="Times New Roman" w:hAnsi="Times New Roman"/>
          <w:sz w:val="24"/>
          <w:szCs w:val="24"/>
          <w:lang w:val="sk-SK"/>
        </w:rPr>
        <w:t xml:space="preserve">. Poskytnutie navýšenia na stáž vysokoškolského študenta vylučuje poskytnutie navýšenia na mobilitu na štúdium a naopak. V prípade študentov zo znevýhodneného prostredia, ktorí sa zúčastnia stáže, musia obdržať navýšenú individuálnu podporu pre študentov zo znevýhodneného prostredia namiesto navýšenia na stáž v prípade, že navýšenie na stáž je nižšie. </w:t>
      </w:r>
    </w:p>
    <w:p w:rsidR="00F15B6A" w:rsidRPr="00E47397" w:rsidRDefault="001C20DD" w:rsidP="00F92FAA">
      <w:pPr>
        <w:pStyle w:val="ListParagraph"/>
        <w:suppressAutoHyphens w:val="0"/>
        <w:spacing w:after="120" w:line="240" w:lineRule="auto"/>
        <w:ind w:left="1134"/>
        <w:jc w:val="both"/>
        <w:rPr>
          <w:rFonts w:ascii="Times New Roman" w:hAnsi="Times New Roman"/>
          <w:sz w:val="24"/>
          <w:szCs w:val="24"/>
          <w:lang w:val="sk-SK"/>
        </w:rPr>
      </w:pPr>
      <w:r w:rsidRPr="00E47397">
        <w:rPr>
          <w:rFonts w:ascii="Times New Roman" w:hAnsi="Times New Roman"/>
          <w:sz w:val="24"/>
          <w:szCs w:val="24"/>
          <w:lang w:val="sk-SK"/>
        </w:rPr>
        <w:t>Dátumy</w:t>
      </w:r>
      <w:r w:rsidR="00F15B6A" w:rsidRPr="00E47397">
        <w:rPr>
          <w:rFonts w:ascii="Times New Roman" w:hAnsi="Times New Roman"/>
          <w:sz w:val="24"/>
          <w:szCs w:val="24"/>
          <w:lang w:val="sk-SK"/>
        </w:rPr>
        <w:t xml:space="preserve"> začiatku </w:t>
      </w:r>
      <w:r w:rsidRPr="00E47397">
        <w:rPr>
          <w:rFonts w:ascii="Times New Roman" w:hAnsi="Times New Roman"/>
          <w:sz w:val="24"/>
          <w:szCs w:val="24"/>
          <w:lang w:val="sk-SK"/>
        </w:rPr>
        <w:t xml:space="preserve">a </w:t>
      </w:r>
      <w:r w:rsidR="00F15B6A" w:rsidRPr="00E47397">
        <w:rPr>
          <w:rFonts w:ascii="Times New Roman" w:hAnsi="Times New Roman"/>
          <w:sz w:val="24"/>
          <w:szCs w:val="24"/>
          <w:lang w:val="sk-SK"/>
        </w:rPr>
        <w:t xml:space="preserve">ukončenia </w:t>
      </w:r>
      <w:r w:rsidRPr="00E47397">
        <w:rPr>
          <w:rFonts w:ascii="Times New Roman" w:hAnsi="Times New Roman"/>
          <w:sz w:val="24"/>
          <w:szCs w:val="24"/>
          <w:lang w:val="sk-SK"/>
        </w:rPr>
        <w:t xml:space="preserve">je potrebné vypočítať </w:t>
      </w:r>
      <w:r w:rsidR="00F15B6A" w:rsidRPr="00E47397">
        <w:rPr>
          <w:rFonts w:ascii="Times New Roman" w:hAnsi="Times New Roman"/>
          <w:sz w:val="24"/>
          <w:szCs w:val="24"/>
          <w:lang w:val="sk-SK"/>
        </w:rPr>
        <w:t xml:space="preserve">nasledovne: </w:t>
      </w:r>
    </w:p>
    <w:p w:rsidR="00F15B6A" w:rsidRPr="00E47397" w:rsidRDefault="00F15B6A" w:rsidP="00F92FAA">
      <w:pPr>
        <w:numPr>
          <w:ilvl w:val="1"/>
          <w:numId w:val="10"/>
        </w:numPr>
        <w:spacing w:after="120" w:line="240" w:lineRule="auto"/>
        <w:ind w:left="1843" w:hanging="283"/>
        <w:jc w:val="both"/>
        <w:rPr>
          <w:rFonts w:ascii="Times New Roman" w:hAnsi="Times New Roman"/>
          <w:sz w:val="24"/>
          <w:szCs w:val="24"/>
          <w:lang w:val="sk-SK"/>
        </w:rPr>
      </w:pPr>
      <w:r w:rsidRPr="00E47397">
        <w:rPr>
          <w:rFonts w:ascii="Times New Roman" w:hAnsi="Times New Roman"/>
          <w:sz w:val="24"/>
          <w:szCs w:val="24"/>
          <w:lang w:val="sk-SK"/>
        </w:rPr>
        <w:t>dátumom začiatku sa rozumie prvý deň, kedy musí byť študent prítomný v</w:t>
      </w:r>
      <w:r w:rsidR="00497EFA">
        <w:rPr>
          <w:rFonts w:ascii="Times New Roman" w:hAnsi="Times New Roman"/>
          <w:sz w:val="24"/>
          <w:szCs w:val="24"/>
          <w:lang w:val="sk-SK"/>
        </w:rPr>
        <w:t> </w:t>
      </w:r>
      <w:r w:rsidRPr="00E47397">
        <w:rPr>
          <w:rFonts w:ascii="Times New Roman" w:hAnsi="Times New Roman"/>
          <w:sz w:val="24"/>
          <w:szCs w:val="24"/>
          <w:lang w:val="sk-SK"/>
        </w:rPr>
        <w:t xml:space="preserve">prijímajúcej organizácii. Napr. môže to byť dátum začiatku prvého kurzu/prvý deň na pracovisku, uvítacej aktivity organizovanej prijímajúcou organizáciou alebo jazykového či interkultúrneho kurzu; </w:t>
      </w:r>
    </w:p>
    <w:p w:rsidR="00F15B6A" w:rsidRPr="00E47397" w:rsidRDefault="00F15B6A" w:rsidP="00F92FAA">
      <w:pPr>
        <w:numPr>
          <w:ilvl w:val="1"/>
          <w:numId w:val="10"/>
        </w:numPr>
        <w:spacing w:after="120" w:line="240" w:lineRule="auto"/>
        <w:ind w:left="1843" w:hanging="283"/>
        <w:jc w:val="both"/>
        <w:rPr>
          <w:rFonts w:ascii="Times New Roman" w:hAnsi="Times New Roman"/>
          <w:sz w:val="24"/>
          <w:szCs w:val="24"/>
          <w:lang w:val="sk-SK"/>
        </w:rPr>
      </w:pPr>
      <w:r w:rsidRPr="00E47397">
        <w:rPr>
          <w:rFonts w:ascii="Times New Roman" w:hAnsi="Times New Roman"/>
          <w:sz w:val="24"/>
          <w:szCs w:val="24"/>
          <w:lang w:val="sk-SK"/>
        </w:rPr>
        <w:t xml:space="preserve">dňom ukončenia sa rozumie posledný deň, kedy študent </w:t>
      </w:r>
      <w:r w:rsidR="00BE0A77" w:rsidRPr="00E47397">
        <w:rPr>
          <w:rFonts w:ascii="Times New Roman" w:hAnsi="Times New Roman"/>
          <w:sz w:val="24"/>
          <w:szCs w:val="24"/>
          <w:lang w:val="sk-SK"/>
        </w:rPr>
        <w:t>musí</w:t>
      </w:r>
      <w:r w:rsidRPr="00E47397">
        <w:rPr>
          <w:rFonts w:ascii="Times New Roman" w:hAnsi="Times New Roman"/>
          <w:sz w:val="24"/>
          <w:szCs w:val="24"/>
          <w:lang w:val="sk-SK"/>
        </w:rPr>
        <w:t xml:space="preserve"> byť prítomný v</w:t>
      </w:r>
      <w:r w:rsidR="00497EFA">
        <w:rPr>
          <w:rFonts w:ascii="Times New Roman" w:hAnsi="Times New Roman"/>
          <w:sz w:val="24"/>
          <w:szCs w:val="24"/>
          <w:lang w:val="sk-SK"/>
        </w:rPr>
        <w:t> </w:t>
      </w:r>
      <w:r w:rsidRPr="00E47397">
        <w:rPr>
          <w:rFonts w:ascii="Times New Roman" w:hAnsi="Times New Roman"/>
          <w:sz w:val="24"/>
          <w:szCs w:val="24"/>
          <w:lang w:val="sk-SK"/>
        </w:rPr>
        <w:t>prijímajúcej organizácii. Napr. môže to byť posledný deň skúškového obdobia/kurzu/práce/povinnej účasti na prednáškach.</w:t>
      </w:r>
    </w:p>
    <w:p w:rsidR="001E0E82" w:rsidRPr="00E47397" w:rsidRDefault="001C20DD" w:rsidP="00F92FAA">
      <w:pPr>
        <w:numPr>
          <w:ilvl w:val="0"/>
          <w:numId w:val="26"/>
        </w:numPr>
        <w:spacing w:after="120" w:line="240" w:lineRule="auto"/>
        <w:ind w:left="1134" w:hanging="425"/>
        <w:jc w:val="both"/>
        <w:rPr>
          <w:rFonts w:ascii="Times New Roman" w:eastAsia="Times New Roman" w:hAnsi="Times New Roman"/>
          <w:color w:val="000000"/>
          <w:sz w:val="24"/>
          <w:szCs w:val="24"/>
          <w:lang w:val="sk-SK"/>
        </w:rPr>
      </w:pPr>
      <w:r w:rsidRPr="00E47397">
        <w:rPr>
          <w:rFonts w:ascii="Times New Roman" w:eastAsia="Times New Roman" w:hAnsi="Times New Roman"/>
          <w:color w:val="000000"/>
          <w:sz w:val="24"/>
          <w:szCs w:val="24"/>
          <w:lang w:val="sk-SK"/>
        </w:rPr>
        <w:t>V</w:t>
      </w:r>
      <w:r w:rsidR="005374A2" w:rsidRPr="00E47397">
        <w:rPr>
          <w:rFonts w:ascii="Times New Roman" w:eastAsia="Times New Roman" w:hAnsi="Times New Roman"/>
          <w:color w:val="000000"/>
          <w:sz w:val="24"/>
          <w:szCs w:val="24"/>
          <w:lang w:val="sk-SK"/>
        </w:rPr>
        <w:t xml:space="preserve">ýška grantu </w:t>
      </w:r>
      <w:r w:rsidR="001E0E82" w:rsidRPr="00E47397">
        <w:rPr>
          <w:rFonts w:ascii="Times New Roman" w:eastAsia="Times New Roman" w:hAnsi="Times New Roman"/>
          <w:b/>
          <w:color w:val="000000"/>
          <w:sz w:val="24"/>
          <w:szCs w:val="24"/>
          <w:lang w:val="sk-SK"/>
        </w:rPr>
        <w:t>pre zamestnancov</w:t>
      </w:r>
      <w:r w:rsidR="001E0E82" w:rsidRPr="00E47397">
        <w:rPr>
          <w:rFonts w:ascii="Times New Roman" w:eastAsia="Times New Roman" w:hAnsi="Times New Roman"/>
          <w:color w:val="000000"/>
          <w:sz w:val="24"/>
          <w:szCs w:val="24"/>
          <w:lang w:val="sk-SK"/>
        </w:rPr>
        <w:t xml:space="preserve"> </w:t>
      </w:r>
      <w:r w:rsidR="005374A2" w:rsidRPr="00E47397">
        <w:rPr>
          <w:rFonts w:ascii="Times New Roman" w:eastAsia="Times New Roman" w:hAnsi="Times New Roman"/>
          <w:color w:val="000000"/>
          <w:sz w:val="24"/>
          <w:szCs w:val="24"/>
          <w:lang w:val="sk-SK"/>
        </w:rPr>
        <w:t>sa vypočíta vynásobením počtu dní na účastníka platným jednotkovým príspevkom na deň pre príslušnú prijímajúcu krajinu, ako je to uvedené v Prílohe IV zmluvy.</w:t>
      </w:r>
    </w:p>
    <w:p w:rsidR="00F13BA6" w:rsidRPr="00E47397" w:rsidRDefault="00F13BA6" w:rsidP="00F92FAA">
      <w:pPr>
        <w:spacing w:after="120" w:line="240" w:lineRule="auto"/>
        <w:ind w:left="1134"/>
        <w:jc w:val="both"/>
        <w:rPr>
          <w:rFonts w:ascii="Times New Roman" w:eastAsia="Times New Roman" w:hAnsi="Times New Roman"/>
          <w:color w:val="000000"/>
          <w:sz w:val="24"/>
          <w:szCs w:val="24"/>
          <w:lang w:val="sk-SK"/>
        </w:rPr>
      </w:pPr>
      <w:r w:rsidRPr="00E47397">
        <w:rPr>
          <w:rFonts w:ascii="Times New Roman" w:hAnsi="Times New Roman"/>
          <w:sz w:val="24"/>
          <w:szCs w:val="24"/>
          <w:lang w:val="sk-SK"/>
        </w:rPr>
        <w:t>Ak je to relevantné, je možné do výpočtu individuálnej podpory zahrnúť aj jeden deň cesty pred aktivitou a jeden deň cesty po ukončení vzdelávacej aktivity.</w:t>
      </w:r>
      <w:r w:rsidRPr="00E47397">
        <w:rPr>
          <w:rFonts w:ascii="Times New Roman" w:eastAsia="Times New Roman" w:hAnsi="Times New Roman"/>
          <w:color w:val="000000"/>
          <w:sz w:val="24"/>
          <w:szCs w:val="24"/>
          <w:lang w:val="sk-SK"/>
        </w:rPr>
        <w:t xml:space="preserve"> </w:t>
      </w:r>
    </w:p>
    <w:p w:rsidR="006D0D4F" w:rsidRPr="00E47397" w:rsidRDefault="006D0D4F" w:rsidP="00F92FAA">
      <w:pPr>
        <w:tabs>
          <w:tab w:val="left" w:pos="851"/>
        </w:tabs>
        <w:spacing w:after="120" w:line="240" w:lineRule="auto"/>
        <w:jc w:val="both"/>
        <w:rPr>
          <w:rFonts w:ascii="Times New Roman" w:hAnsi="Times New Roman"/>
          <w:sz w:val="24"/>
          <w:szCs w:val="24"/>
          <w:lang w:val="sk-SK"/>
        </w:rPr>
      </w:pPr>
      <w:r w:rsidRPr="00E47397">
        <w:rPr>
          <w:rFonts w:ascii="Times New Roman" w:hAnsi="Times New Roman"/>
          <w:sz w:val="24"/>
          <w:szCs w:val="24"/>
          <w:lang w:val="sk-SK"/>
        </w:rPr>
        <w:t>Zmeny v období trvania mobili</w:t>
      </w:r>
      <w:r w:rsidR="001E0E82" w:rsidRPr="00E47397">
        <w:rPr>
          <w:rFonts w:ascii="Times New Roman" w:hAnsi="Times New Roman"/>
          <w:sz w:val="24"/>
          <w:szCs w:val="24"/>
          <w:lang w:val="sk-SK"/>
        </w:rPr>
        <w:t>ty pre študentov a</w:t>
      </w:r>
      <w:r w:rsidR="005C5840">
        <w:rPr>
          <w:rFonts w:ascii="Times New Roman" w:hAnsi="Times New Roman"/>
          <w:sz w:val="24"/>
          <w:szCs w:val="24"/>
          <w:lang w:val="sk-SK"/>
        </w:rPr>
        <w:t> </w:t>
      </w:r>
      <w:r w:rsidR="001E0E82" w:rsidRPr="00E47397">
        <w:rPr>
          <w:rFonts w:ascii="Times New Roman" w:hAnsi="Times New Roman"/>
          <w:sz w:val="24"/>
          <w:szCs w:val="24"/>
          <w:lang w:val="sk-SK"/>
        </w:rPr>
        <w:t>zamestnancov</w:t>
      </w:r>
      <w:r w:rsidR="005C5840">
        <w:rPr>
          <w:rFonts w:ascii="Times New Roman" w:hAnsi="Times New Roman"/>
          <w:sz w:val="24"/>
          <w:szCs w:val="24"/>
          <w:lang w:val="sk-SK"/>
        </w:rPr>
        <w:t>:</w:t>
      </w:r>
    </w:p>
    <w:p w:rsidR="004A47A0" w:rsidRPr="00E47397" w:rsidRDefault="004A47A0" w:rsidP="00F92FAA">
      <w:pPr>
        <w:numPr>
          <w:ilvl w:val="0"/>
          <w:numId w:val="15"/>
        </w:numPr>
        <w:spacing w:after="120" w:line="240" w:lineRule="auto"/>
        <w:ind w:left="1134"/>
        <w:jc w:val="both"/>
        <w:rPr>
          <w:rFonts w:ascii="Times New Roman" w:hAnsi="Times New Roman"/>
          <w:sz w:val="24"/>
          <w:szCs w:val="24"/>
          <w:lang w:val="sk-SK"/>
        </w:rPr>
      </w:pPr>
      <w:r w:rsidRPr="00E47397">
        <w:rPr>
          <w:rFonts w:ascii="Times New Roman" w:hAnsi="Times New Roman"/>
          <w:sz w:val="24"/>
          <w:szCs w:val="24"/>
          <w:lang w:val="sk-SK"/>
        </w:rPr>
        <w:lastRenderedPageBreak/>
        <w:t>Ak je potvrdené obdobie mobility dlhšie, ako je uvedené v zmluve o grante, príjemcovia sú oprávnení:</w:t>
      </w:r>
    </w:p>
    <w:p w:rsidR="004A47A0" w:rsidRPr="00E47397" w:rsidRDefault="004A47A0" w:rsidP="00F92FAA">
      <w:pPr>
        <w:numPr>
          <w:ilvl w:val="1"/>
          <w:numId w:val="16"/>
        </w:numPr>
        <w:spacing w:after="120" w:line="240" w:lineRule="auto"/>
        <w:ind w:left="1701"/>
        <w:jc w:val="both"/>
        <w:rPr>
          <w:rFonts w:ascii="Times New Roman" w:hAnsi="Times New Roman"/>
          <w:sz w:val="24"/>
          <w:szCs w:val="24"/>
          <w:lang w:val="sk-SK"/>
        </w:rPr>
      </w:pPr>
      <w:r w:rsidRPr="00E47397">
        <w:rPr>
          <w:rFonts w:ascii="Times New Roman" w:hAnsi="Times New Roman"/>
          <w:sz w:val="24"/>
          <w:szCs w:val="24"/>
          <w:lang w:val="sk-SK"/>
        </w:rPr>
        <w:t xml:space="preserve">upraviť zmluvu o grante dodatkom počas obdobia mobility, aby bolo možné brať do úvahy dlhšie trvanie mobility za predpokladu, že to ostávajúca </w:t>
      </w:r>
      <w:r w:rsidR="00F13BA6" w:rsidRPr="00E47397">
        <w:rPr>
          <w:rFonts w:ascii="Times New Roman" w:hAnsi="Times New Roman"/>
          <w:sz w:val="24"/>
          <w:szCs w:val="24"/>
          <w:lang w:val="sk-SK"/>
        </w:rPr>
        <w:t>výška</w:t>
      </w:r>
      <w:r w:rsidRPr="00E47397">
        <w:rPr>
          <w:rFonts w:ascii="Times New Roman" w:hAnsi="Times New Roman"/>
          <w:sz w:val="24"/>
          <w:szCs w:val="24"/>
          <w:lang w:val="sk-SK"/>
        </w:rPr>
        <w:t xml:space="preserve"> grantu dovoľuje</w:t>
      </w:r>
    </w:p>
    <w:p w:rsidR="004A47A0" w:rsidRPr="00E47397" w:rsidRDefault="004A47A0" w:rsidP="00F92FAA">
      <w:pPr>
        <w:numPr>
          <w:ilvl w:val="1"/>
          <w:numId w:val="16"/>
        </w:numPr>
        <w:spacing w:after="120" w:line="240" w:lineRule="auto"/>
        <w:ind w:left="1701"/>
        <w:jc w:val="both"/>
        <w:rPr>
          <w:rFonts w:ascii="Times New Roman" w:hAnsi="Times New Roman"/>
          <w:sz w:val="24"/>
          <w:szCs w:val="24"/>
          <w:lang w:val="sk-SK"/>
        </w:rPr>
      </w:pPr>
      <w:r w:rsidRPr="00E47397">
        <w:rPr>
          <w:rFonts w:ascii="Times New Roman" w:hAnsi="Times New Roman"/>
          <w:sz w:val="24"/>
          <w:szCs w:val="24"/>
          <w:lang w:val="sk-SK"/>
        </w:rPr>
        <w:t>alebo dohodnúť sa s účastníkom počas obdobia mobility, že dodatočný počet dní bude považovaný za obdobie s „nulovým gran</w:t>
      </w:r>
      <w:r w:rsidR="00F13BA6" w:rsidRPr="00E47397">
        <w:rPr>
          <w:rFonts w:ascii="Times New Roman" w:hAnsi="Times New Roman"/>
          <w:sz w:val="24"/>
          <w:szCs w:val="24"/>
          <w:lang w:val="sk-SK"/>
        </w:rPr>
        <w:t>tom“ (trvanie bez financovania).</w:t>
      </w:r>
    </w:p>
    <w:p w:rsidR="004A47A0" w:rsidRPr="00E47397" w:rsidRDefault="00F13BA6" w:rsidP="00F92FAA">
      <w:pPr>
        <w:numPr>
          <w:ilvl w:val="1"/>
          <w:numId w:val="16"/>
        </w:numPr>
        <w:spacing w:after="120" w:line="240" w:lineRule="auto"/>
        <w:ind w:left="1701"/>
        <w:jc w:val="both"/>
        <w:rPr>
          <w:rFonts w:ascii="Times New Roman" w:hAnsi="Times New Roman"/>
          <w:sz w:val="24"/>
          <w:szCs w:val="24"/>
          <w:lang w:val="sk-SK"/>
        </w:rPr>
      </w:pPr>
      <w:r w:rsidRPr="00E47397">
        <w:rPr>
          <w:rFonts w:ascii="Times New Roman" w:hAnsi="Times New Roman"/>
          <w:sz w:val="24"/>
          <w:szCs w:val="24"/>
          <w:lang w:val="sk-SK"/>
        </w:rPr>
        <w:t>V</w:t>
      </w:r>
      <w:r w:rsidR="004A47A0" w:rsidRPr="00E47397">
        <w:rPr>
          <w:rFonts w:ascii="Times New Roman" w:hAnsi="Times New Roman"/>
          <w:sz w:val="24"/>
          <w:szCs w:val="24"/>
          <w:lang w:val="sk-SK"/>
        </w:rPr>
        <w:t>ýšku grantu nie je možné zvýšiť po skončení mobility.</w:t>
      </w:r>
    </w:p>
    <w:p w:rsidR="00E81073" w:rsidRPr="00E47397" w:rsidRDefault="00E81073" w:rsidP="00F92FAA">
      <w:pPr>
        <w:pStyle w:val="ListParagraph"/>
        <w:numPr>
          <w:ilvl w:val="0"/>
          <w:numId w:val="17"/>
        </w:numPr>
        <w:spacing w:after="120" w:line="240" w:lineRule="auto"/>
        <w:ind w:left="1134"/>
        <w:jc w:val="both"/>
        <w:rPr>
          <w:rFonts w:ascii="Times New Roman" w:hAnsi="Times New Roman" w:cs="Times New Roman"/>
          <w:sz w:val="24"/>
          <w:szCs w:val="24"/>
          <w:lang w:val="sk-SK"/>
        </w:rPr>
      </w:pPr>
      <w:r w:rsidRPr="00E47397">
        <w:rPr>
          <w:rFonts w:ascii="Times New Roman" w:eastAsia="Calibri" w:hAnsi="Times New Roman" w:cs="Times New Roman"/>
          <w:sz w:val="24"/>
          <w:szCs w:val="24"/>
          <w:lang w:val="sk-SK"/>
        </w:rPr>
        <w:t>Ak skutočné</w:t>
      </w:r>
      <w:r w:rsidR="00211B86" w:rsidRPr="00E47397">
        <w:rPr>
          <w:rFonts w:ascii="Times New Roman" w:eastAsia="Calibri" w:hAnsi="Times New Roman" w:cs="Times New Roman"/>
          <w:sz w:val="24"/>
          <w:szCs w:val="24"/>
          <w:lang w:val="sk-SK"/>
        </w:rPr>
        <w:t xml:space="preserve"> (potvrdené)</w:t>
      </w:r>
      <w:r w:rsidRPr="00E47397">
        <w:rPr>
          <w:rFonts w:ascii="Times New Roman" w:eastAsia="Calibri" w:hAnsi="Times New Roman" w:cs="Times New Roman"/>
          <w:sz w:val="24"/>
          <w:szCs w:val="24"/>
          <w:lang w:val="sk-SK"/>
        </w:rPr>
        <w:t xml:space="preserve"> trvanie mobility je dlhšie, ako je uvedené v zmluve o grante, dodatočný počet dní bude považovaný za dni s „nulovým grantom“.</w:t>
      </w:r>
    </w:p>
    <w:p w:rsidR="00340704" w:rsidRPr="00E47397" w:rsidRDefault="00340704" w:rsidP="00F92FAA">
      <w:pPr>
        <w:numPr>
          <w:ilvl w:val="0"/>
          <w:numId w:val="17"/>
        </w:numPr>
        <w:spacing w:after="120" w:line="240" w:lineRule="auto"/>
        <w:ind w:left="1134"/>
        <w:jc w:val="both"/>
        <w:rPr>
          <w:rFonts w:ascii="Times New Roman" w:hAnsi="Times New Roman"/>
          <w:sz w:val="24"/>
          <w:szCs w:val="24"/>
          <w:lang w:val="sk-SK"/>
        </w:rPr>
      </w:pPr>
      <w:r w:rsidRPr="00E47397">
        <w:rPr>
          <w:rFonts w:ascii="Times New Roman" w:hAnsi="Times New Roman"/>
          <w:sz w:val="24"/>
          <w:szCs w:val="24"/>
          <w:lang w:val="sk-SK"/>
        </w:rPr>
        <w:t>V prípade mobility študentov, ak je potvrdená dĺžka mobility kratšia, ako je uvedené v zmluve o grante (pričom musí byť dodržaná minimálna dĺžka mobility), príjemca bude postupovať nasledovne:</w:t>
      </w:r>
    </w:p>
    <w:p w:rsidR="00340704" w:rsidRPr="00E47397" w:rsidRDefault="00340704" w:rsidP="00F92FAA">
      <w:pPr>
        <w:numPr>
          <w:ilvl w:val="1"/>
          <w:numId w:val="22"/>
        </w:numPr>
        <w:tabs>
          <w:tab w:val="left" w:pos="709"/>
        </w:tabs>
        <w:spacing w:after="120" w:line="240" w:lineRule="auto"/>
        <w:ind w:left="1701"/>
        <w:jc w:val="both"/>
        <w:rPr>
          <w:rFonts w:ascii="Times New Roman" w:hAnsi="Times New Roman"/>
          <w:sz w:val="24"/>
          <w:szCs w:val="24"/>
          <w:lang w:val="sk-SK"/>
        </w:rPr>
      </w:pPr>
      <w:r w:rsidRPr="00E47397">
        <w:rPr>
          <w:rFonts w:ascii="Times New Roman" w:hAnsi="Times New Roman"/>
          <w:sz w:val="24"/>
          <w:szCs w:val="24"/>
          <w:lang w:val="sk-SK"/>
        </w:rPr>
        <w:t xml:space="preserve">Ak je rozdiel 6 dní alebo viac, príjemca musí uviesť v Mobility </w:t>
      </w:r>
      <w:proofErr w:type="spellStart"/>
      <w:r w:rsidRPr="00E47397">
        <w:rPr>
          <w:rFonts w:ascii="Times New Roman" w:hAnsi="Times New Roman"/>
          <w:sz w:val="24"/>
          <w:szCs w:val="24"/>
          <w:lang w:val="sk-SK"/>
        </w:rPr>
        <w:t>Tool</w:t>
      </w:r>
      <w:proofErr w:type="spellEnd"/>
      <w:r w:rsidRPr="00E47397">
        <w:rPr>
          <w:rFonts w:ascii="Times New Roman" w:hAnsi="Times New Roman"/>
          <w:sz w:val="24"/>
          <w:szCs w:val="24"/>
          <w:lang w:val="sk-SK"/>
        </w:rPr>
        <w:t xml:space="preserve">+ </w:t>
      </w:r>
      <w:r w:rsidR="00211B86" w:rsidRPr="00E47397">
        <w:rPr>
          <w:rFonts w:ascii="Times New Roman" w:hAnsi="Times New Roman"/>
          <w:sz w:val="24"/>
          <w:szCs w:val="24"/>
          <w:lang w:val="sk-SK"/>
        </w:rPr>
        <w:t>skutočné (</w:t>
      </w:r>
      <w:r w:rsidRPr="00E47397">
        <w:rPr>
          <w:rFonts w:ascii="Times New Roman" w:hAnsi="Times New Roman"/>
          <w:sz w:val="24"/>
          <w:szCs w:val="24"/>
          <w:lang w:val="sk-SK"/>
        </w:rPr>
        <w:t>potvrdené</w:t>
      </w:r>
      <w:r w:rsidR="00211B86" w:rsidRPr="00E47397">
        <w:rPr>
          <w:rFonts w:ascii="Times New Roman" w:hAnsi="Times New Roman"/>
          <w:sz w:val="24"/>
          <w:szCs w:val="24"/>
          <w:lang w:val="sk-SK"/>
        </w:rPr>
        <w:t>)</w:t>
      </w:r>
      <w:r w:rsidRPr="00E47397">
        <w:rPr>
          <w:rFonts w:ascii="Times New Roman" w:hAnsi="Times New Roman"/>
          <w:sz w:val="24"/>
          <w:szCs w:val="24"/>
          <w:lang w:val="sk-SK"/>
        </w:rPr>
        <w:t xml:space="preserve"> obdobie (t. j. dátum začatia a dátum ukončenie mobility ako je uvedené vo Výpise výsledkov alebo Certifikáte o absolvovaní stáže) a grant bude prepočítaný.</w:t>
      </w:r>
    </w:p>
    <w:p w:rsidR="00E503A0" w:rsidRPr="00E47397" w:rsidRDefault="00340704" w:rsidP="00F92FAA">
      <w:pPr>
        <w:numPr>
          <w:ilvl w:val="1"/>
          <w:numId w:val="22"/>
        </w:numPr>
        <w:tabs>
          <w:tab w:val="left" w:pos="709"/>
        </w:tabs>
        <w:spacing w:after="120" w:line="240" w:lineRule="auto"/>
        <w:ind w:left="1701"/>
        <w:jc w:val="both"/>
        <w:rPr>
          <w:rFonts w:ascii="Times New Roman" w:hAnsi="Times New Roman"/>
          <w:sz w:val="24"/>
          <w:szCs w:val="24"/>
          <w:lang w:val="sk-SK"/>
        </w:rPr>
      </w:pPr>
      <w:r w:rsidRPr="00E47397">
        <w:rPr>
          <w:rFonts w:ascii="Times New Roman" w:hAnsi="Times New Roman"/>
          <w:sz w:val="24"/>
          <w:szCs w:val="24"/>
          <w:lang w:val="sk-SK"/>
        </w:rPr>
        <w:t xml:space="preserve">V prípade, že rozdiel je 5 dní alebo menej, príjemca uvedie v Mobility </w:t>
      </w:r>
      <w:proofErr w:type="spellStart"/>
      <w:r w:rsidRPr="00E47397">
        <w:rPr>
          <w:rFonts w:ascii="Times New Roman" w:hAnsi="Times New Roman"/>
          <w:sz w:val="24"/>
          <w:szCs w:val="24"/>
          <w:lang w:val="sk-SK"/>
        </w:rPr>
        <w:t>Tool</w:t>
      </w:r>
      <w:proofErr w:type="spellEnd"/>
      <w:r w:rsidRPr="00E47397">
        <w:rPr>
          <w:rFonts w:ascii="Times New Roman" w:hAnsi="Times New Roman"/>
          <w:sz w:val="24"/>
          <w:szCs w:val="24"/>
          <w:lang w:val="sk-SK"/>
        </w:rPr>
        <w:t>+ dobu uvedenú v zmluve o grante (t. j. grant ne</w:t>
      </w:r>
      <w:r w:rsidR="00211B86" w:rsidRPr="00E47397">
        <w:rPr>
          <w:rFonts w:ascii="Times New Roman" w:hAnsi="Times New Roman"/>
          <w:sz w:val="24"/>
          <w:szCs w:val="24"/>
          <w:lang w:val="sk-SK"/>
        </w:rPr>
        <w:t>bude</w:t>
      </w:r>
      <w:r w:rsidRPr="00E47397">
        <w:rPr>
          <w:rFonts w:ascii="Times New Roman" w:hAnsi="Times New Roman"/>
          <w:sz w:val="24"/>
          <w:szCs w:val="24"/>
          <w:lang w:val="sk-SK"/>
        </w:rPr>
        <w:t xml:space="preserve"> byť prepočítaný).</w:t>
      </w:r>
    </w:p>
    <w:p w:rsidR="00E503A0" w:rsidRPr="00E47397" w:rsidRDefault="00E503A0" w:rsidP="00F92FAA">
      <w:pPr>
        <w:numPr>
          <w:ilvl w:val="0"/>
          <w:numId w:val="18"/>
        </w:numPr>
        <w:spacing w:after="120" w:line="240" w:lineRule="auto"/>
        <w:ind w:left="1134"/>
        <w:jc w:val="both"/>
        <w:rPr>
          <w:rFonts w:ascii="Times New Roman" w:hAnsi="Times New Roman"/>
          <w:sz w:val="24"/>
          <w:szCs w:val="24"/>
          <w:lang w:val="sk-SK"/>
        </w:rPr>
      </w:pPr>
      <w:r w:rsidRPr="00E47397">
        <w:rPr>
          <w:rFonts w:ascii="Times New Roman" w:hAnsi="Times New Roman"/>
          <w:sz w:val="24"/>
          <w:szCs w:val="24"/>
          <w:lang w:val="sk-SK"/>
        </w:rPr>
        <w:t>V prípade prerušenia pobytu počas trvania aktivity, obdobie prerušenia sa nezapočíta pri výpočte udelenia individuálnej podpory.</w:t>
      </w:r>
    </w:p>
    <w:p w:rsidR="00755D1A" w:rsidRPr="00E47397" w:rsidRDefault="00755D1A" w:rsidP="00F92FAA">
      <w:pPr>
        <w:numPr>
          <w:ilvl w:val="0"/>
          <w:numId w:val="18"/>
        </w:numPr>
        <w:spacing w:after="120" w:line="240" w:lineRule="auto"/>
        <w:ind w:left="1134"/>
        <w:jc w:val="both"/>
        <w:rPr>
          <w:rFonts w:ascii="Times New Roman" w:hAnsi="Times New Roman"/>
          <w:sz w:val="24"/>
          <w:szCs w:val="24"/>
          <w:lang w:val="sk-SK"/>
        </w:rPr>
      </w:pPr>
      <w:r w:rsidRPr="00E47397">
        <w:rPr>
          <w:rFonts w:ascii="Times New Roman" w:hAnsi="Times New Roman"/>
          <w:sz w:val="24"/>
          <w:szCs w:val="24"/>
          <w:lang w:val="sk-SK"/>
        </w:rPr>
        <w:t>V prípade ukončenia zmluvy účastníkom mobility z dôvodu  „vyššej moci“ (</w:t>
      </w:r>
      <w:proofErr w:type="spellStart"/>
      <w:r w:rsidRPr="00E47397">
        <w:rPr>
          <w:rFonts w:ascii="Times New Roman" w:hAnsi="Times New Roman"/>
          <w:sz w:val="24"/>
          <w:szCs w:val="24"/>
          <w:lang w:val="sk-SK"/>
        </w:rPr>
        <w:t>force</w:t>
      </w:r>
      <w:proofErr w:type="spellEnd"/>
      <w:r w:rsidRPr="00E47397">
        <w:rPr>
          <w:rFonts w:ascii="Times New Roman" w:hAnsi="Times New Roman"/>
          <w:sz w:val="24"/>
          <w:szCs w:val="24"/>
          <w:lang w:val="sk-SK"/>
        </w:rPr>
        <w:t xml:space="preserve"> </w:t>
      </w:r>
      <w:proofErr w:type="spellStart"/>
      <w:r w:rsidRPr="00E47397">
        <w:rPr>
          <w:rFonts w:ascii="Times New Roman" w:hAnsi="Times New Roman"/>
          <w:sz w:val="24"/>
          <w:szCs w:val="24"/>
          <w:lang w:val="sk-SK"/>
        </w:rPr>
        <w:t>majeure</w:t>
      </w:r>
      <w:proofErr w:type="spellEnd"/>
      <w:r w:rsidRPr="00E47397">
        <w:rPr>
          <w:rFonts w:ascii="Times New Roman" w:hAnsi="Times New Roman"/>
          <w:sz w:val="24"/>
          <w:szCs w:val="24"/>
          <w:lang w:val="sk-SK"/>
        </w:rPr>
        <w:t>, t. j. nepredvídateľná výnimočná situácia alebo udalosť, ktorú nemôže účastník ovplyvniť a ktorá nie je zavinená chybou alebo nedbanlivosťou účastníka), účastník je povinný získať grant vo výške, ktorá korešponduje so skutočným trvaním mobility. Akákoľvek zvyšná suma musí byť vrátená okrem prípadu, ak bolo s</w:t>
      </w:r>
      <w:r w:rsidR="00C417E0" w:rsidRPr="00E47397">
        <w:rPr>
          <w:rFonts w:ascii="Times New Roman" w:hAnsi="Times New Roman"/>
          <w:sz w:val="24"/>
          <w:szCs w:val="24"/>
          <w:lang w:val="sk-SK"/>
        </w:rPr>
        <w:t> </w:t>
      </w:r>
      <w:r w:rsidRPr="00E47397">
        <w:rPr>
          <w:rFonts w:ascii="Times New Roman" w:hAnsi="Times New Roman"/>
          <w:sz w:val="24"/>
          <w:szCs w:val="24"/>
          <w:lang w:val="sk-SK"/>
        </w:rPr>
        <w:t>príjemcom</w:t>
      </w:r>
      <w:r w:rsidR="00C417E0" w:rsidRPr="00E47397">
        <w:rPr>
          <w:rFonts w:ascii="Times New Roman" w:hAnsi="Times New Roman"/>
          <w:sz w:val="24"/>
          <w:szCs w:val="24"/>
          <w:lang w:val="sk-SK"/>
        </w:rPr>
        <w:t xml:space="preserve"> dohodnuté inak</w:t>
      </w:r>
      <w:r w:rsidRPr="00E47397">
        <w:rPr>
          <w:rFonts w:ascii="Times New Roman" w:hAnsi="Times New Roman"/>
          <w:sz w:val="24"/>
          <w:szCs w:val="24"/>
          <w:lang w:val="sk-SK"/>
        </w:rPr>
        <w:t>.</w:t>
      </w:r>
    </w:p>
    <w:p w:rsidR="00755D1A" w:rsidRPr="00E47397" w:rsidRDefault="00755D1A" w:rsidP="00F92FAA">
      <w:pPr>
        <w:numPr>
          <w:ilvl w:val="0"/>
          <w:numId w:val="18"/>
        </w:numPr>
        <w:spacing w:after="120" w:line="240" w:lineRule="auto"/>
        <w:ind w:left="1134"/>
        <w:jc w:val="both"/>
        <w:rPr>
          <w:rFonts w:ascii="Times New Roman" w:hAnsi="Times New Roman"/>
          <w:sz w:val="24"/>
          <w:szCs w:val="24"/>
          <w:u w:val="single"/>
          <w:shd w:val="clear" w:color="auto" w:fill="00FFFF"/>
          <w:lang w:val="sk-SK"/>
        </w:rPr>
      </w:pPr>
      <w:r w:rsidRPr="00E47397">
        <w:rPr>
          <w:rFonts w:ascii="Times New Roman" w:hAnsi="Times New Roman"/>
          <w:sz w:val="24"/>
          <w:szCs w:val="24"/>
          <w:lang w:val="sk-SK"/>
        </w:rPr>
        <w:t xml:space="preserve">V prípade pozastavenia zmluvy účastníkom z dôvodu „vyššej moci“ (t. j. nepredvídateľná výnimočná situácia alebo udalosť, ktorú účastník nemôže ovplyvniť a nemožno ju pripísať pochybeniu alebo nedbanlivosti zo strany účastníka), účastníkovi musí byť umožnené pokračovať v aktivitách po prerušení za predpokladu, že dátum </w:t>
      </w:r>
      <w:r w:rsidR="008B4F36" w:rsidRPr="00E47397">
        <w:rPr>
          <w:rFonts w:ascii="Times New Roman" w:hAnsi="Times New Roman"/>
          <w:sz w:val="24"/>
          <w:szCs w:val="24"/>
          <w:lang w:val="sk-SK"/>
        </w:rPr>
        <w:t xml:space="preserve">ukončenia mobility nepresiahne </w:t>
      </w:r>
      <w:r w:rsidRPr="00E47397">
        <w:rPr>
          <w:rFonts w:ascii="Times New Roman" w:hAnsi="Times New Roman"/>
          <w:sz w:val="24"/>
          <w:szCs w:val="24"/>
          <w:lang w:val="sk-SK"/>
        </w:rPr>
        <w:t xml:space="preserve">dátum </w:t>
      </w:r>
      <w:r w:rsidR="008B4F36" w:rsidRPr="00E47397">
        <w:rPr>
          <w:rFonts w:ascii="Times New Roman" w:hAnsi="Times New Roman"/>
          <w:sz w:val="24"/>
          <w:szCs w:val="24"/>
          <w:lang w:val="sk-SK"/>
        </w:rPr>
        <w:t xml:space="preserve">ukončenia </w:t>
      </w:r>
      <w:proofErr w:type="spellStart"/>
      <w:r w:rsidRPr="00E47397">
        <w:rPr>
          <w:rFonts w:ascii="Times New Roman" w:hAnsi="Times New Roman"/>
          <w:sz w:val="24"/>
          <w:szCs w:val="24"/>
          <w:lang w:val="sk-SK"/>
        </w:rPr>
        <w:t>mobilitného</w:t>
      </w:r>
      <w:proofErr w:type="spellEnd"/>
      <w:r w:rsidRPr="00E47397">
        <w:rPr>
          <w:rFonts w:ascii="Times New Roman" w:hAnsi="Times New Roman"/>
          <w:sz w:val="24"/>
          <w:szCs w:val="24"/>
          <w:lang w:val="sk-SK"/>
        </w:rPr>
        <w:t xml:space="preserve"> projektu. Táto mobilita musí byť zaznamenaná v Mobility </w:t>
      </w:r>
      <w:proofErr w:type="spellStart"/>
      <w:r w:rsidRPr="00E47397">
        <w:rPr>
          <w:rFonts w:ascii="Times New Roman" w:hAnsi="Times New Roman"/>
          <w:sz w:val="24"/>
          <w:szCs w:val="24"/>
          <w:lang w:val="sk-SK"/>
        </w:rPr>
        <w:t>Tool</w:t>
      </w:r>
      <w:proofErr w:type="spellEnd"/>
      <w:r w:rsidRPr="00E47397">
        <w:rPr>
          <w:rFonts w:ascii="Times New Roman" w:hAnsi="Times New Roman"/>
          <w:sz w:val="24"/>
          <w:szCs w:val="24"/>
          <w:lang w:val="sk-SK"/>
        </w:rPr>
        <w:t>+ ako jedna mobilita s obdobím prerušenia.</w:t>
      </w:r>
    </w:p>
    <w:p w:rsidR="00AE54A3" w:rsidRPr="00E47397" w:rsidRDefault="00755D1A" w:rsidP="00F92FAA">
      <w:pPr>
        <w:numPr>
          <w:ilvl w:val="0"/>
          <w:numId w:val="26"/>
        </w:numPr>
        <w:spacing w:after="120" w:line="240" w:lineRule="auto"/>
        <w:ind w:left="1134" w:hanging="425"/>
        <w:jc w:val="both"/>
        <w:rPr>
          <w:rFonts w:ascii="Times New Roman" w:hAnsi="Times New Roman"/>
          <w:sz w:val="24"/>
          <w:lang w:val="sk-SK"/>
        </w:rPr>
      </w:pPr>
      <w:r w:rsidRPr="00E47397">
        <w:rPr>
          <w:rFonts w:ascii="Times New Roman" w:hAnsi="Times New Roman"/>
          <w:sz w:val="24"/>
          <w:lang w:val="sk-SK"/>
        </w:rPr>
        <w:t>Podmienka udelenia grantu: podmienkou nároku na grant je, že účastník skutočne aktivitu</w:t>
      </w:r>
      <w:r w:rsidR="001C20DD" w:rsidRPr="00E47397">
        <w:rPr>
          <w:rFonts w:ascii="Times New Roman" w:hAnsi="Times New Roman"/>
          <w:sz w:val="24"/>
          <w:lang w:val="sk-SK"/>
        </w:rPr>
        <w:t xml:space="preserve"> absolvoval.</w:t>
      </w:r>
    </w:p>
    <w:p w:rsidR="00AE54A3" w:rsidRPr="00E47397" w:rsidRDefault="00AE54A3" w:rsidP="00F92FAA">
      <w:pPr>
        <w:numPr>
          <w:ilvl w:val="0"/>
          <w:numId w:val="26"/>
        </w:numPr>
        <w:spacing w:after="120" w:line="240" w:lineRule="auto"/>
        <w:ind w:left="1134" w:hanging="425"/>
        <w:jc w:val="both"/>
        <w:rPr>
          <w:rFonts w:ascii="Times New Roman" w:hAnsi="Times New Roman"/>
          <w:sz w:val="24"/>
          <w:lang w:val="sk-SK"/>
        </w:rPr>
      </w:pPr>
      <w:r w:rsidRPr="00E47397">
        <w:rPr>
          <w:rFonts w:ascii="Times New Roman" w:hAnsi="Times New Roman"/>
          <w:sz w:val="24"/>
          <w:szCs w:val="24"/>
          <w:lang w:val="sk-SK"/>
        </w:rPr>
        <w:t xml:space="preserve">Podporné dokumenty </w:t>
      </w:r>
      <w:r w:rsidRPr="00E47397">
        <w:rPr>
          <w:rFonts w:ascii="Times New Roman" w:hAnsi="Times New Roman"/>
          <w:b/>
          <w:sz w:val="24"/>
          <w:szCs w:val="24"/>
          <w:lang w:val="sk-SK"/>
        </w:rPr>
        <w:t>pre zamestnancov</w:t>
      </w:r>
      <w:r w:rsidR="002C0D9E" w:rsidRPr="00E47397">
        <w:rPr>
          <w:rFonts w:ascii="Times New Roman" w:hAnsi="Times New Roman"/>
          <w:b/>
          <w:sz w:val="24"/>
          <w:szCs w:val="24"/>
          <w:lang w:val="sk-SK"/>
        </w:rPr>
        <w:t>:</w:t>
      </w:r>
      <w:r w:rsidR="002C0D9E" w:rsidRPr="00E47397">
        <w:rPr>
          <w:rFonts w:ascii="Times New Roman" w:hAnsi="Times New Roman"/>
          <w:sz w:val="24"/>
          <w:szCs w:val="24"/>
          <w:lang w:val="sk-SK"/>
        </w:rPr>
        <w:t xml:space="preserve"> </w:t>
      </w:r>
      <w:r w:rsidR="001C20DD" w:rsidRPr="00E47397">
        <w:rPr>
          <w:rFonts w:ascii="Times New Roman" w:hAnsi="Times New Roman"/>
          <w:sz w:val="24"/>
          <w:szCs w:val="24"/>
          <w:lang w:val="sk-SK"/>
        </w:rPr>
        <w:t>D</w:t>
      </w:r>
      <w:r w:rsidR="002C0D9E" w:rsidRPr="00E47397">
        <w:rPr>
          <w:rFonts w:ascii="Times New Roman" w:hAnsi="Times New Roman"/>
          <w:sz w:val="24"/>
          <w:szCs w:val="24"/>
          <w:lang w:val="sk-SK"/>
        </w:rPr>
        <w:t>ôkaz o účasti na aktivite vo forme potvrdenia podpísaného prijímajúcou organizáciou, na ktorom sa uvádza meno účastníka, účel aktivity, ako aj dátum začiatku a ukončenia aktivity.</w:t>
      </w:r>
    </w:p>
    <w:p w:rsidR="002735D2" w:rsidRPr="008768A7" w:rsidRDefault="002735D2" w:rsidP="00F92FAA">
      <w:pPr>
        <w:spacing w:after="120" w:line="240" w:lineRule="auto"/>
        <w:ind w:left="709"/>
        <w:jc w:val="both"/>
        <w:rPr>
          <w:rFonts w:ascii="Times New Roman" w:hAnsi="Times New Roman"/>
          <w:b/>
          <w:sz w:val="24"/>
          <w:lang w:val="sk-SK"/>
        </w:rPr>
      </w:pPr>
      <w:r w:rsidRPr="00E47397">
        <w:rPr>
          <w:rFonts w:ascii="Times New Roman" w:hAnsi="Times New Roman"/>
          <w:sz w:val="24"/>
          <w:szCs w:val="24"/>
          <w:lang w:val="sk-SK"/>
        </w:rPr>
        <w:lastRenderedPageBreak/>
        <w:t xml:space="preserve">Podporné dokumenty </w:t>
      </w:r>
      <w:r w:rsidRPr="00E47397">
        <w:rPr>
          <w:rFonts w:ascii="Times New Roman" w:hAnsi="Times New Roman"/>
          <w:b/>
          <w:sz w:val="24"/>
          <w:szCs w:val="24"/>
          <w:lang w:val="sk-SK"/>
        </w:rPr>
        <w:t>pre študentov:</w:t>
      </w:r>
      <w:r w:rsidR="008768A7">
        <w:rPr>
          <w:rFonts w:ascii="Times New Roman" w:hAnsi="Times New Roman"/>
          <w:b/>
          <w:sz w:val="24"/>
          <w:lang w:val="sk-SK"/>
        </w:rPr>
        <w:t xml:space="preserve"> </w:t>
      </w:r>
      <w:r w:rsidR="008768A7" w:rsidRPr="008768A7">
        <w:rPr>
          <w:rFonts w:ascii="Times New Roman" w:hAnsi="Times New Roman"/>
          <w:sz w:val="24"/>
          <w:lang w:val="sk-SK"/>
        </w:rPr>
        <w:t>D</w:t>
      </w:r>
      <w:r w:rsidRPr="00E47397">
        <w:rPr>
          <w:rFonts w:ascii="Times New Roman" w:hAnsi="Times New Roman"/>
          <w:sz w:val="24"/>
          <w:szCs w:val="24"/>
          <w:lang w:val="sk-SK"/>
        </w:rPr>
        <w:t>oklady vydané prijímajúcou organizáciou, na ktorých sa uvádza:</w:t>
      </w:r>
    </w:p>
    <w:p w:rsidR="002735D2" w:rsidRPr="00E47397" w:rsidRDefault="002735D2" w:rsidP="00F92FAA">
      <w:pPr>
        <w:pStyle w:val="ListParagraph"/>
        <w:numPr>
          <w:ilvl w:val="0"/>
          <w:numId w:val="9"/>
        </w:numPr>
        <w:spacing w:after="120" w:line="240" w:lineRule="auto"/>
        <w:ind w:left="1276" w:hanging="284"/>
        <w:jc w:val="both"/>
        <w:rPr>
          <w:rFonts w:ascii="Times New Roman" w:hAnsi="Times New Roman" w:cs="Times New Roman"/>
          <w:sz w:val="24"/>
          <w:szCs w:val="24"/>
          <w:lang w:val="sk-SK"/>
        </w:rPr>
      </w:pPr>
      <w:r w:rsidRPr="00E47397">
        <w:rPr>
          <w:rFonts w:ascii="Times New Roman" w:hAnsi="Times New Roman" w:cs="Times New Roman"/>
          <w:sz w:val="24"/>
          <w:szCs w:val="24"/>
          <w:lang w:val="sk-SK"/>
        </w:rPr>
        <w:t>meno študenta;</w:t>
      </w:r>
    </w:p>
    <w:p w:rsidR="002735D2" w:rsidRPr="00E47397" w:rsidRDefault="002735D2" w:rsidP="00F92FAA">
      <w:pPr>
        <w:pStyle w:val="ListParagraph"/>
        <w:numPr>
          <w:ilvl w:val="0"/>
          <w:numId w:val="9"/>
        </w:numPr>
        <w:spacing w:after="120" w:line="240" w:lineRule="auto"/>
        <w:ind w:left="1276" w:hanging="284"/>
        <w:jc w:val="both"/>
        <w:rPr>
          <w:rFonts w:ascii="Times New Roman" w:hAnsi="Times New Roman" w:cs="Times New Roman"/>
          <w:sz w:val="24"/>
          <w:szCs w:val="24"/>
          <w:lang w:val="sk-SK"/>
        </w:rPr>
      </w:pPr>
      <w:r w:rsidRPr="00E47397">
        <w:rPr>
          <w:rFonts w:ascii="Times New Roman" w:hAnsi="Times New Roman" w:cs="Times New Roman"/>
          <w:sz w:val="24"/>
          <w:szCs w:val="24"/>
          <w:lang w:val="sk-SK"/>
        </w:rPr>
        <w:t xml:space="preserve">dátum začiatku a ukončenia </w:t>
      </w:r>
      <w:proofErr w:type="spellStart"/>
      <w:r w:rsidRPr="00E47397">
        <w:rPr>
          <w:rFonts w:ascii="Times New Roman" w:hAnsi="Times New Roman" w:cs="Times New Roman"/>
          <w:sz w:val="24"/>
          <w:szCs w:val="24"/>
          <w:lang w:val="sk-SK"/>
        </w:rPr>
        <w:t>mobilitnej</w:t>
      </w:r>
      <w:proofErr w:type="spellEnd"/>
      <w:r w:rsidRPr="00E47397">
        <w:rPr>
          <w:rFonts w:ascii="Times New Roman" w:hAnsi="Times New Roman" w:cs="Times New Roman"/>
          <w:sz w:val="24"/>
          <w:szCs w:val="24"/>
          <w:lang w:val="sk-SK"/>
        </w:rPr>
        <w:t xml:space="preserve"> aktivity v nasledujúcej forme:</w:t>
      </w:r>
    </w:p>
    <w:p w:rsidR="002735D2" w:rsidRPr="00E47397" w:rsidRDefault="002735D2" w:rsidP="00F92FAA">
      <w:pPr>
        <w:numPr>
          <w:ilvl w:val="0"/>
          <w:numId w:val="12"/>
        </w:numPr>
        <w:spacing w:after="120" w:line="240" w:lineRule="auto"/>
        <w:ind w:left="1701"/>
        <w:jc w:val="both"/>
        <w:rPr>
          <w:rFonts w:ascii="Times New Roman" w:hAnsi="Times New Roman"/>
          <w:sz w:val="24"/>
          <w:szCs w:val="24"/>
          <w:lang w:val="sk-SK"/>
        </w:rPr>
      </w:pPr>
      <w:r w:rsidRPr="00E47397">
        <w:rPr>
          <w:rFonts w:ascii="Times New Roman" w:hAnsi="Times New Roman"/>
          <w:sz w:val="24"/>
          <w:szCs w:val="24"/>
          <w:lang w:val="sk-SK"/>
        </w:rPr>
        <w:t>Výpis výsledkov (alebo vyhlásenie k nemu pripojené) v prípade mobility na štúdium;</w:t>
      </w:r>
    </w:p>
    <w:p w:rsidR="002735D2" w:rsidRPr="00E47397" w:rsidRDefault="002735D2" w:rsidP="00F92FAA">
      <w:pPr>
        <w:numPr>
          <w:ilvl w:val="0"/>
          <w:numId w:val="12"/>
        </w:numPr>
        <w:spacing w:after="120" w:line="240" w:lineRule="auto"/>
        <w:ind w:left="1701"/>
        <w:jc w:val="both"/>
        <w:rPr>
          <w:rFonts w:ascii="Times New Roman" w:hAnsi="Times New Roman"/>
          <w:sz w:val="24"/>
          <w:szCs w:val="24"/>
          <w:lang w:val="sk-SK"/>
        </w:rPr>
      </w:pPr>
      <w:r w:rsidRPr="00E47397">
        <w:rPr>
          <w:rFonts w:ascii="Times New Roman" w:hAnsi="Times New Roman"/>
          <w:sz w:val="24"/>
          <w:szCs w:val="24"/>
          <w:lang w:val="sk-SK"/>
        </w:rPr>
        <w:t>Certifikát o absolvovaní stáže (alebo vyhlásenie k nemu pripojené) v prípade mobility na stáž.</w:t>
      </w:r>
    </w:p>
    <w:p w:rsidR="007F5EE7" w:rsidRPr="008768A7" w:rsidRDefault="007F5EE7" w:rsidP="00F92FAA">
      <w:pPr>
        <w:numPr>
          <w:ilvl w:val="0"/>
          <w:numId w:val="26"/>
        </w:numPr>
        <w:spacing w:after="120" w:line="240" w:lineRule="auto"/>
        <w:jc w:val="both"/>
        <w:rPr>
          <w:rFonts w:ascii="Times New Roman" w:hAnsi="Times New Roman"/>
          <w:sz w:val="24"/>
          <w:szCs w:val="24"/>
          <w:lang w:val="sk-SK"/>
        </w:rPr>
      </w:pPr>
      <w:r w:rsidRPr="00E47397">
        <w:rPr>
          <w:rFonts w:ascii="Times New Roman" w:hAnsi="Times New Roman"/>
          <w:sz w:val="24"/>
          <w:szCs w:val="24"/>
          <w:lang w:val="sk-SK"/>
        </w:rPr>
        <w:t>Podávanie správ:</w:t>
      </w:r>
      <w:r w:rsidR="008768A7">
        <w:rPr>
          <w:rFonts w:ascii="Times New Roman" w:hAnsi="Times New Roman"/>
          <w:sz w:val="24"/>
          <w:szCs w:val="24"/>
          <w:lang w:val="sk-SK"/>
        </w:rPr>
        <w:t xml:space="preserve"> </w:t>
      </w:r>
      <w:r w:rsidRPr="008768A7">
        <w:rPr>
          <w:rFonts w:ascii="Times New Roman" w:hAnsi="Times New Roman"/>
          <w:sz w:val="24"/>
          <w:szCs w:val="24"/>
          <w:lang w:val="sk-SK"/>
        </w:rPr>
        <w:t>Účastníci mobilitných aktivít sú povinní podať správu o aktivite prostredníctvom online dotazníka, a tým poskytnúť spätnú väzbu, pokiaľ ide o faktické informácie a ich vnímanie mobility, ako aj jej</w:t>
      </w:r>
      <w:r w:rsidR="000E5DE7" w:rsidRPr="008768A7">
        <w:rPr>
          <w:rFonts w:ascii="Times New Roman" w:hAnsi="Times New Roman"/>
          <w:sz w:val="24"/>
          <w:szCs w:val="24"/>
          <w:lang w:val="sk-SK"/>
        </w:rPr>
        <w:t xml:space="preserve"> prípravu a následné aktivity. </w:t>
      </w:r>
      <w:r w:rsidRPr="008768A7">
        <w:rPr>
          <w:rFonts w:ascii="Times New Roman" w:hAnsi="Times New Roman"/>
          <w:sz w:val="24"/>
          <w:szCs w:val="24"/>
          <w:lang w:val="sk-SK"/>
        </w:rPr>
        <w:t>Účastníci, ktorí nepodajú správu, môžu byť požiadaní, aby vrátili časť alebo celý finančný príspevok, ktorý na aktivitu získali zo zdrojov EÚ – Erasmus+.</w:t>
      </w:r>
    </w:p>
    <w:p w:rsidR="004B2D30" w:rsidRPr="00911153" w:rsidRDefault="00911153" w:rsidP="00F92FAA">
      <w:pPr>
        <w:spacing w:after="120" w:line="240" w:lineRule="auto"/>
        <w:rPr>
          <w:rFonts w:ascii="Times New Roman" w:hAnsi="Times New Roman"/>
          <w:b/>
          <w:sz w:val="24"/>
          <w:szCs w:val="24"/>
          <w:u w:val="single"/>
          <w:lang w:val="sk-SK"/>
        </w:rPr>
      </w:pPr>
      <w:r w:rsidRPr="00911153">
        <w:rPr>
          <w:rFonts w:ascii="Times New Roman" w:hAnsi="Times New Roman"/>
          <w:b/>
          <w:sz w:val="24"/>
          <w:szCs w:val="24"/>
          <w:u w:val="single"/>
          <w:lang w:val="sk-SK"/>
        </w:rPr>
        <w:t xml:space="preserve">C. </w:t>
      </w:r>
      <w:r w:rsidR="004B2D30" w:rsidRPr="00911153">
        <w:rPr>
          <w:rFonts w:ascii="Times New Roman" w:hAnsi="Times New Roman"/>
          <w:b/>
          <w:sz w:val="24"/>
          <w:szCs w:val="24"/>
          <w:u w:val="single"/>
          <w:lang w:val="sk-SK"/>
        </w:rPr>
        <w:t>Organizačná podpora</w:t>
      </w:r>
    </w:p>
    <w:p w:rsidR="00AE54A3" w:rsidRPr="00E47397" w:rsidRDefault="00F27628" w:rsidP="00F92FAA">
      <w:pPr>
        <w:pStyle w:val="ListParagraph"/>
        <w:numPr>
          <w:ilvl w:val="0"/>
          <w:numId w:val="27"/>
        </w:numPr>
        <w:spacing w:after="120" w:line="240" w:lineRule="auto"/>
        <w:ind w:left="1134" w:hanging="425"/>
        <w:jc w:val="both"/>
        <w:rPr>
          <w:rFonts w:ascii="Times New Roman" w:hAnsi="Times New Roman" w:cs="Times New Roman"/>
          <w:sz w:val="24"/>
          <w:lang w:val="sk-SK"/>
        </w:rPr>
      </w:pPr>
      <w:r w:rsidRPr="00E47397">
        <w:rPr>
          <w:rFonts w:ascii="Times New Roman" w:hAnsi="Times New Roman" w:cs="Times New Roman"/>
          <w:sz w:val="24"/>
          <w:lang w:val="sk-SK"/>
        </w:rPr>
        <w:t xml:space="preserve">Výpočet výšky grantu: Výška grantu sa vypočíta na základe celkového počtu účastníkov na mobilitných aktivitách (t. j. bez ohľadu na to, </w:t>
      </w:r>
      <w:r w:rsidR="007611F5" w:rsidRPr="00E47397">
        <w:rPr>
          <w:rFonts w:ascii="Times New Roman" w:hAnsi="Times New Roman" w:cs="Times New Roman"/>
          <w:sz w:val="24"/>
          <w:lang w:val="sk-SK"/>
        </w:rPr>
        <w:t>či</w:t>
      </w:r>
      <w:r w:rsidRPr="00E47397">
        <w:rPr>
          <w:rFonts w:ascii="Times New Roman" w:hAnsi="Times New Roman" w:cs="Times New Roman"/>
          <w:sz w:val="24"/>
          <w:lang w:val="sk-SK"/>
        </w:rPr>
        <w:t xml:space="preserve"> ten istý účastník absolvuje jednu alebo viac mobilít) platným jednotkových príspevkom, ako je uvedené v Prílohe IV zmluvy. Pre výpočet podpory na organizáciu sa berie do úvahy celkový počet účastí, ktorý zahŕňa všetkých</w:t>
      </w:r>
      <w:r w:rsidR="00582A3F" w:rsidRPr="00E47397">
        <w:rPr>
          <w:rFonts w:ascii="Times New Roman" w:hAnsi="Times New Roman" w:cs="Times New Roman"/>
          <w:sz w:val="24"/>
          <w:lang w:val="sk-SK"/>
        </w:rPr>
        <w:t xml:space="preserve"> odchádzajúcich</w:t>
      </w:r>
      <w:r w:rsidRPr="00E47397">
        <w:rPr>
          <w:rFonts w:ascii="Times New Roman" w:hAnsi="Times New Roman" w:cs="Times New Roman"/>
          <w:sz w:val="24"/>
          <w:lang w:val="sk-SK"/>
        </w:rPr>
        <w:t xml:space="preserve"> študentov a zamestnancov, vrátane tých s nulovým grantom zo zdrojov EÚ – Erasmus+, ako aj pozvaných zamestnancov z podnikov, ktorí na mobilitu</w:t>
      </w:r>
      <w:r w:rsidR="00582A3F" w:rsidRPr="00E47397">
        <w:rPr>
          <w:rFonts w:ascii="Times New Roman" w:hAnsi="Times New Roman" w:cs="Times New Roman"/>
          <w:sz w:val="24"/>
          <w:lang w:val="sk-SK"/>
        </w:rPr>
        <w:t xml:space="preserve"> pricestovali</w:t>
      </w:r>
      <w:r w:rsidRPr="00E47397">
        <w:rPr>
          <w:rFonts w:ascii="Times New Roman" w:hAnsi="Times New Roman" w:cs="Times New Roman"/>
          <w:sz w:val="24"/>
          <w:lang w:val="sk-SK"/>
        </w:rPr>
        <w:t>. Z celkového počtu osôb, ktoré sa berú do úvahy pri výpočte podpory na organizáciu, sú vylúčené osoby sprevádzajúce účastníkov počas ich mobility.</w:t>
      </w:r>
    </w:p>
    <w:p w:rsidR="00AE54A3" w:rsidRPr="00E47397" w:rsidRDefault="00F114CC" w:rsidP="00F92FAA">
      <w:pPr>
        <w:pStyle w:val="ListParagraph"/>
        <w:numPr>
          <w:ilvl w:val="0"/>
          <w:numId w:val="27"/>
        </w:numPr>
        <w:spacing w:after="120" w:line="240" w:lineRule="auto"/>
        <w:ind w:left="1134" w:hanging="425"/>
        <w:jc w:val="both"/>
        <w:rPr>
          <w:rFonts w:ascii="Times New Roman" w:hAnsi="Times New Roman" w:cs="Times New Roman"/>
          <w:sz w:val="24"/>
          <w:lang w:val="sk-SK"/>
        </w:rPr>
      </w:pPr>
      <w:r w:rsidRPr="00E47397">
        <w:rPr>
          <w:rFonts w:ascii="Times New Roman" w:hAnsi="Times New Roman"/>
          <w:sz w:val="24"/>
          <w:szCs w:val="24"/>
          <w:lang w:val="sk-SK"/>
        </w:rPr>
        <w:t>Podmienka udelenia grantu: podmienkou nároku na grant je, že účastník skutočne aktivitu</w:t>
      </w:r>
      <w:r w:rsidR="001C0B3D" w:rsidRPr="00E47397">
        <w:rPr>
          <w:rFonts w:ascii="Times New Roman" w:hAnsi="Times New Roman"/>
          <w:sz w:val="24"/>
          <w:szCs w:val="24"/>
          <w:lang w:val="sk-SK"/>
        </w:rPr>
        <w:t xml:space="preserve"> absolvoval</w:t>
      </w:r>
      <w:r w:rsidRPr="00E47397">
        <w:rPr>
          <w:rFonts w:ascii="Times New Roman" w:hAnsi="Times New Roman"/>
          <w:sz w:val="24"/>
          <w:szCs w:val="24"/>
          <w:lang w:val="sk-SK"/>
        </w:rPr>
        <w:t>.</w:t>
      </w:r>
    </w:p>
    <w:p w:rsidR="00AE54A3" w:rsidRPr="00E47397" w:rsidRDefault="00F114CC" w:rsidP="00F92FAA">
      <w:pPr>
        <w:pStyle w:val="ListParagraph"/>
        <w:numPr>
          <w:ilvl w:val="0"/>
          <w:numId w:val="27"/>
        </w:numPr>
        <w:spacing w:after="120" w:line="240" w:lineRule="auto"/>
        <w:ind w:left="1134" w:hanging="425"/>
        <w:jc w:val="both"/>
        <w:rPr>
          <w:rFonts w:ascii="Times New Roman" w:hAnsi="Times New Roman" w:cs="Times New Roman"/>
          <w:sz w:val="24"/>
          <w:lang w:val="sk-SK"/>
        </w:rPr>
      </w:pPr>
      <w:r w:rsidRPr="00E47397">
        <w:rPr>
          <w:rFonts w:ascii="Times New Roman" w:hAnsi="Times New Roman"/>
          <w:sz w:val="24"/>
          <w:szCs w:val="24"/>
          <w:lang w:val="sk-SK"/>
        </w:rPr>
        <w:t>Podporné dokumenty: dôkaz o účasti na aktivite</w:t>
      </w:r>
      <w:r w:rsidR="007702C7" w:rsidRPr="00E47397">
        <w:rPr>
          <w:rFonts w:ascii="Times New Roman" w:hAnsi="Times New Roman"/>
          <w:sz w:val="24"/>
          <w:szCs w:val="24"/>
          <w:lang w:val="sk-SK"/>
        </w:rPr>
        <w:t xml:space="preserve"> vo forme potvrdenia podpísaného prijímajúcou organizáciou , na ktorom sa uvádza meno účastníka, účel aktivity, ako aj dátum začiatku a ukončenia aktivity. </w:t>
      </w:r>
    </w:p>
    <w:p w:rsidR="00AE72E8" w:rsidRPr="00E47397" w:rsidRDefault="00AE54A3" w:rsidP="00F92FAA">
      <w:pPr>
        <w:pStyle w:val="ListParagraph"/>
        <w:numPr>
          <w:ilvl w:val="0"/>
          <w:numId w:val="27"/>
        </w:numPr>
        <w:spacing w:after="120" w:line="240" w:lineRule="auto"/>
        <w:ind w:left="1134" w:hanging="425"/>
        <w:jc w:val="both"/>
        <w:rPr>
          <w:rFonts w:ascii="Times New Roman" w:hAnsi="Times New Roman" w:cs="Times New Roman"/>
          <w:sz w:val="24"/>
          <w:lang w:val="sk-SK"/>
        </w:rPr>
      </w:pPr>
      <w:r w:rsidRPr="00E47397">
        <w:rPr>
          <w:rFonts w:ascii="Times New Roman" w:hAnsi="Times New Roman"/>
          <w:sz w:val="24"/>
          <w:szCs w:val="24"/>
          <w:lang w:val="sk-SK"/>
        </w:rPr>
        <w:t>P</w:t>
      </w:r>
      <w:r w:rsidR="00AE72E8" w:rsidRPr="00E47397">
        <w:rPr>
          <w:rFonts w:ascii="Times New Roman" w:hAnsi="Times New Roman"/>
          <w:sz w:val="24"/>
          <w:szCs w:val="24"/>
          <w:lang w:val="sk-SK"/>
        </w:rPr>
        <w:t>odávanie správ:</w:t>
      </w:r>
    </w:p>
    <w:p w:rsidR="00AE72E8" w:rsidRPr="00E47397" w:rsidRDefault="00AE72E8" w:rsidP="00F92FAA">
      <w:pPr>
        <w:numPr>
          <w:ilvl w:val="0"/>
          <w:numId w:val="23"/>
        </w:numPr>
        <w:spacing w:after="120" w:line="240" w:lineRule="auto"/>
        <w:ind w:left="1843"/>
        <w:jc w:val="both"/>
        <w:rPr>
          <w:rFonts w:ascii="Times New Roman" w:hAnsi="Times New Roman"/>
          <w:sz w:val="24"/>
          <w:szCs w:val="24"/>
          <w:lang w:val="sk-SK"/>
        </w:rPr>
      </w:pPr>
      <w:r w:rsidRPr="00E47397">
        <w:rPr>
          <w:rFonts w:ascii="Times New Roman" w:hAnsi="Times New Roman"/>
          <w:sz w:val="24"/>
          <w:szCs w:val="24"/>
          <w:lang w:val="sk-SK"/>
        </w:rPr>
        <w:t xml:space="preserve">Ak rozdiel medzi celkovým počtom realizovaných mobilít študentov  zamestnancov a počtom mobilít stanovených v  Prílohe II zmluvy je menší </w:t>
      </w:r>
      <w:r w:rsidR="007B1118" w:rsidRPr="00E47397">
        <w:rPr>
          <w:rFonts w:ascii="Times New Roman" w:hAnsi="Times New Roman"/>
          <w:sz w:val="24"/>
          <w:szCs w:val="24"/>
          <w:lang w:val="sk-SK"/>
        </w:rPr>
        <w:t xml:space="preserve">alebo rovný </w:t>
      </w:r>
      <w:r w:rsidRPr="00E47397">
        <w:rPr>
          <w:rFonts w:ascii="Times New Roman" w:hAnsi="Times New Roman"/>
          <w:sz w:val="24"/>
          <w:szCs w:val="24"/>
          <w:lang w:val="sk-SK"/>
        </w:rPr>
        <w:t xml:space="preserve">ako 10%, grant pre organizačnú podporu </w:t>
      </w:r>
      <w:r w:rsidR="000A7670" w:rsidRPr="00E47397">
        <w:rPr>
          <w:rFonts w:ascii="Times New Roman" w:hAnsi="Times New Roman"/>
          <w:sz w:val="24"/>
          <w:szCs w:val="24"/>
          <w:lang w:val="sk-SK"/>
        </w:rPr>
        <w:t>nebude</w:t>
      </w:r>
      <w:r w:rsidR="00184CA0" w:rsidRPr="00E47397">
        <w:rPr>
          <w:rFonts w:ascii="Times New Roman" w:hAnsi="Times New Roman"/>
          <w:sz w:val="24"/>
          <w:szCs w:val="24"/>
          <w:lang w:val="sk-SK"/>
        </w:rPr>
        <w:t xml:space="preserve"> </w:t>
      </w:r>
      <w:r w:rsidRPr="00E47397">
        <w:rPr>
          <w:rFonts w:ascii="Times New Roman" w:hAnsi="Times New Roman"/>
          <w:sz w:val="24"/>
          <w:szCs w:val="24"/>
          <w:lang w:val="sk-SK"/>
        </w:rPr>
        <w:t xml:space="preserve">znížený (tzv. </w:t>
      </w:r>
      <w:r w:rsidR="00630496" w:rsidRPr="00E47397">
        <w:rPr>
          <w:rFonts w:ascii="Times New Roman" w:hAnsi="Times New Roman"/>
          <w:sz w:val="24"/>
          <w:szCs w:val="24"/>
          <w:lang w:val="sk-SK"/>
        </w:rPr>
        <w:t>„</w:t>
      </w:r>
      <w:r w:rsidRPr="00E47397">
        <w:rPr>
          <w:rFonts w:ascii="Times New Roman" w:hAnsi="Times New Roman"/>
          <w:sz w:val="24"/>
          <w:szCs w:val="24"/>
          <w:lang w:val="sk-SK"/>
        </w:rPr>
        <w:t>hranica tolerancie 10%</w:t>
      </w:r>
      <w:r w:rsidR="00AE6A3A" w:rsidRPr="00E47397">
        <w:rPr>
          <w:rFonts w:ascii="Times New Roman" w:hAnsi="Times New Roman"/>
          <w:sz w:val="24"/>
          <w:szCs w:val="24"/>
          <w:lang w:val="sk-SK"/>
        </w:rPr>
        <w:t>“</w:t>
      </w:r>
      <w:r w:rsidRPr="00E47397">
        <w:rPr>
          <w:rFonts w:ascii="Times New Roman" w:hAnsi="Times New Roman"/>
          <w:sz w:val="24"/>
          <w:szCs w:val="24"/>
          <w:lang w:val="sk-SK"/>
        </w:rPr>
        <w:t>).</w:t>
      </w:r>
    </w:p>
    <w:p w:rsidR="00AE72E8" w:rsidRPr="00E47397" w:rsidRDefault="00AE72E8" w:rsidP="00F92FAA">
      <w:pPr>
        <w:numPr>
          <w:ilvl w:val="0"/>
          <w:numId w:val="23"/>
        </w:numPr>
        <w:spacing w:after="120" w:line="240" w:lineRule="auto"/>
        <w:ind w:left="1843"/>
        <w:jc w:val="both"/>
        <w:rPr>
          <w:rFonts w:ascii="Times New Roman" w:hAnsi="Times New Roman"/>
          <w:sz w:val="24"/>
          <w:szCs w:val="24"/>
          <w:lang w:val="sk-SK"/>
        </w:rPr>
      </w:pPr>
      <w:r w:rsidRPr="00E47397">
        <w:rPr>
          <w:rFonts w:ascii="Times New Roman" w:hAnsi="Times New Roman"/>
          <w:sz w:val="24"/>
          <w:szCs w:val="24"/>
          <w:lang w:val="sk-SK"/>
        </w:rPr>
        <w:t xml:space="preserve">Ak vo fáze podávania záverečnej správy je počet realizovaných mobilít vyšší ako počet stanovený v Prílohe II, výška grantu pre organizačnú podporu bude limitovaná maximálne na sumu uvedenú v Prílohe II. </w:t>
      </w:r>
    </w:p>
    <w:p w:rsidR="00E643A3" w:rsidRPr="00E47397" w:rsidRDefault="00E643A3" w:rsidP="00F92FAA">
      <w:pPr>
        <w:tabs>
          <w:tab w:val="left" w:pos="851"/>
        </w:tabs>
        <w:spacing w:after="120" w:line="240" w:lineRule="auto"/>
        <w:jc w:val="both"/>
        <w:rPr>
          <w:rFonts w:ascii="Times New Roman" w:hAnsi="Times New Roman"/>
          <w:b/>
          <w:sz w:val="24"/>
          <w:szCs w:val="24"/>
          <w:lang w:val="sk-SK"/>
        </w:rPr>
      </w:pPr>
      <w:r w:rsidRPr="00E47397">
        <w:rPr>
          <w:rFonts w:ascii="Times New Roman" w:hAnsi="Times New Roman"/>
          <w:b/>
          <w:sz w:val="24"/>
          <w:szCs w:val="24"/>
          <w:lang w:val="sk-SK"/>
        </w:rPr>
        <w:t xml:space="preserve">Online jazyková podpora (OLS) </w:t>
      </w:r>
    </w:p>
    <w:p w:rsidR="00E643A3" w:rsidRPr="00E47397" w:rsidRDefault="00E643A3" w:rsidP="00F92FAA">
      <w:pPr>
        <w:spacing w:after="120" w:line="240" w:lineRule="auto"/>
        <w:jc w:val="both"/>
        <w:rPr>
          <w:rFonts w:ascii="Times New Roman" w:hAnsi="Times New Roman"/>
          <w:b/>
          <w:i/>
          <w:sz w:val="24"/>
          <w:szCs w:val="24"/>
          <w:lang w:val="sk-SK"/>
        </w:rPr>
      </w:pPr>
      <w:r w:rsidRPr="00E47397">
        <w:rPr>
          <w:rFonts w:ascii="Times New Roman" w:hAnsi="Times New Roman"/>
          <w:i/>
          <w:sz w:val="24"/>
          <w:szCs w:val="24"/>
          <w:lang w:val="sk-SK"/>
        </w:rPr>
        <w:t xml:space="preserve">(Platí iba pre mobility, ktorých hlavným vyučovacím alebo pracovným jazykom je anglický, bulharský, český, dánsky, estónsky, fínsky, francúzsky, grécky, holandský, chorvátsky, </w:t>
      </w:r>
      <w:r w:rsidR="00AE54A3" w:rsidRPr="00E47397">
        <w:rPr>
          <w:rFonts w:ascii="Times New Roman" w:hAnsi="Times New Roman"/>
          <w:i/>
          <w:sz w:val="24"/>
          <w:szCs w:val="24"/>
          <w:lang w:val="sk-SK"/>
        </w:rPr>
        <w:t>írsky, l</w:t>
      </w:r>
      <w:r w:rsidRPr="00E47397">
        <w:rPr>
          <w:rFonts w:ascii="Times New Roman" w:hAnsi="Times New Roman"/>
          <w:i/>
          <w:sz w:val="24"/>
          <w:szCs w:val="24"/>
          <w:lang w:val="sk-SK"/>
        </w:rPr>
        <w:t xml:space="preserve">itovský, lotyšský, maďarský, </w:t>
      </w:r>
      <w:r w:rsidR="00AE54A3" w:rsidRPr="00E47397">
        <w:rPr>
          <w:rFonts w:ascii="Times New Roman" w:hAnsi="Times New Roman"/>
          <w:i/>
          <w:sz w:val="24"/>
          <w:szCs w:val="24"/>
          <w:lang w:val="sk-SK"/>
        </w:rPr>
        <w:t xml:space="preserve">maltský, </w:t>
      </w:r>
      <w:r w:rsidRPr="00E47397">
        <w:rPr>
          <w:rFonts w:ascii="Times New Roman" w:hAnsi="Times New Roman"/>
          <w:i/>
          <w:sz w:val="24"/>
          <w:szCs w:val="24"/>
          <w:lang w:val="sk-SK"/>
        </w:rPr>
        <w:t>nemecký, poľský, p</w:t>
      </w:r>
      <w:r w:rsidR="00AE54A3" w:rsidRPr="00E47397">
        <w:rPr>
          <w:rFonts w:ascii="Times New Roman" w:hAnsi="Times New Roman"/>
          <w:i/>
          <w:sz w:val="24"/>
          <w:szCs w:val="24"/>
          <w:lang w:val="sk-SK"/>
        </w:rPr>
        <w:t>ortugalský, rumunský</w:t>
      </w:r>
      <w:r w:rsidRPr="00E47397">
        <w:rPr>
          <w:rFonts w:ascii="Times New Roman" w:hAnsi="Times New Roman"/>
          <w:i/>
          <w:sz w:val="24"/>
          <w:szCs w:val="24"/>
          <w:lang w:val="sk-SK"/>
        </w:rPr>
        <w:t xml:space="preserve"> slovinský, </w:t>
      </w:r>
      <w:r w:rsidRPr="00E47397">
        <w:rPr>
          <w:rFonts w:ascii="Times New Roman" w:hAnsi="Times New Roman"/>
          <w:i/>
          <w:sz w:val="24"/>
          <w:szCs w:val="24"/>
          <w:lang w:val="sk-SK"/>
        </w:rPr>
        <w:lastRenderedPageBreak/>
        <w:t>španielsky</w:t>
      </w:r>
      <w:r w:rsidR="00D8104A" w:rsidRPr="00E47397">
        <w:rPr>
          <w:rFonts w:ascii="Times New Roman" w:hAnsi="Times New Roman"/>
          <w:i/>
          <w:sz w:val="24"/>
          <w:szCs w:val="24"/>
          <w:lang w:val="sk-SK"/>
        </w:rPr>
        <w:t>, švédsky</w:t>
      </w:r>
      <w:r w:rsidRPr="00E47397">
        <w:rPr>
          <w:rFonts w:ascii="Times New Roman" w:hAnsi="Times New Roman"/>
          <w:i/>
          <w:sz w:val="24"/>
          <w:szCs w:val="24"/>
          <w:lang w:val="sk-SK"/>
        </w:rPr>
        <w:t xml:space="preserve"> alebo taliansky jazyk /alebo ďalšie jazyky, ako náhle budú k dispozícii v Online jazykovej podpore/ s výnimkou rodených rečníkov.)</w:t>
      </w:r>
    </w:p>
    <w:p w:rsidR="00684847" w:rsidRPr="008768A7" w:rsidRDefault="00684847" w:rsidP="00F92FAA">
      <w:pPr>
        <w:spacing w:after="120" w:line="240" w:lineRule="auto"/>
        <w:jc w:val="both"/>
        <w:rPr>
          <w:rFonts w:ascii="Times New Roman" w:hAnsi="Times New Roman"/>
          <w:b/>
          <w:sz w:val="24"/>
          <w:szCs w:val="24"/>
          <w:lang w:val="sk-SK"/>
        </w:rPr>
      </w:pPr>
      <w:r w:rsidRPr="008768A7">
        <w:rPr>
          <w:rFonts w:ascii="Times New Roman" w:hAnsi="Times New Roman"/>
          <w:b/>
          <w:sz w:val="24"/>
          <w:szCs w:val="24"/>
          <w:lang w:val="sk-SK"/>
        </w:rPr>
        <w:t>OLS – hodnotenie jazykových znalostí</w:t>
      </w:r>
    </w:p>
    <w:p w:rsidR="00A62826" w:rsidRPr="00E47397" w:rsidRDefault="00A62826" w:rsidP="00F92FAA">
      <w:pPr>
        <w:numPr>
          <w:ilvl w:val="0"/>
          <w:numId w:val="2"/>
        </w:numPr>
        <w:spacing w:after="120" w:line="240" w:lineRule="auto"/>
        <w:ind w:left="993"/>
        <w:jc w:val="both"/>
        <w:rPr>
          <w:rFonts w:ascii="Times New Roman" w:hAnsi="Times New Roman"/>
          <w:sz w:val="24"/>
          <w:szCs w:val="24"/>
          <w:lang w:val="sk-SK"/>
        </w:rPr>
      </w:pPr>
      <w:r w:rsidRPr="00E47397">
        <w:rPr>
          <w:rFonts w:ascii="Times New Roman" w:hAnsi="Times New Roman"/>
          <w:sz w:val="24"/>
          <w:szCs w:val="24"/>
          <w:lang w:val="sk-SK"/>
        </w:rPr>
        <w:t>Licencie na jazykové hodnotenie sa poskytujú účastníkom, ktorí absolvujú mobilitu s trvaním minimálne 2 mesiace.</w:t>
      </w:r>
    </w:p>
    <w:p w:rsidR="00A62826" w:rsidRPr="00E47397" w:rsidRDefault="00A62826" w:rsidP="00F92FAA">
      <w:pPr>
        <w:numPr>
          <w:ilvl w:val="0"/>
          <w:numId w:val="2"/>
        </w:numPr>
        <w:spacing w:after="120" w:line="240" w:lineRule="auto"/>
        <w:ind w:left="993"/>
        <w:jc w:val="both"/>
        <w:rPr>
          <w:rFonts w:ascii="Times New Roman" w:hAnsi="Times New Roman"/>
          <w:sz w:val="24"/>
          <w:szCs w:val="24"/>
          <w:lang w:val="sk-SK"/>
        </w:rPr>
      </w:pPr>
      <w:r w:rsidRPr="00E47397">
        <w:rPr>
          <w:rFonts w:ascii="Times New Roman" w:hAnsi="Times New Roman"/>
          <w:sz w:val="24"/>
          <w:szCs w:val="24"/>
          <w:lang w:val="sk-SK"/>
        </w:rPr>
        <w:t>Licencie na jazykové hodnotenie účastníkom musia byť rozdelené vysielajúcou organizáciou. Príjemca je povinný zabezpečiť čerpanie licencií a vynaložiť všetko úsilie na to, aby vybraní účastníci pridelené licencie</w:t>
      </w:r>
      <w:r w:rsidR="00867166" w:rsidRPr="00E47397">
        <w:rPr>
          <w:rFonts w:ascii="Times New Roman" w:hAnsi="Times New Roman"/>
          <w:sz w:val="24"/>
          <w:szCs w:val="24"/>
          <w:lang w:val="sk-SK"/>
        </w:rPr>
        <w:t xml:space="preserve"> využili</w:t>
      </w:r>
      <w:r w:rsidRPr="00E47397">
        <w:rPr>
          <w:rFonts w:ascii="Times New Roman" w:hAnsi="Times New Roman"/>
          <w:sz w:val="24"/>
          <w:szCs w:val="24"/>
          <w:lang w:val="sk-SK"/>
        </w:rPr>
        <w:t xml:space="preserve">. </w:t>
      </w:r>
    </w:p>
    <w:p w:rsidR="00A62826" w:rsidRPr="00E47397" w:rsidRDefault="00A62826" w:rsidP="00F92FAA">
      <w:pPr>
        <w:numPr>
          <w:ilvl w:val="0"/>
          <w:numId w:val="2"/>
        </w:numPr>
        <w:spacing w:after="120" w:line="240" w:lineRule="auto"/>
        <w:ind w:left="993"/>
        <w:jc w:val="both"/>
        <w:rPr>
          <w:rFonts w:ascii="Times New Roman" w:hAnsi="Times New Roman"/>
          <w:sz w:val="24"/>
          <w:szCs w:val="24"/>
          <w:lang w:val="sk-SK"/>
        </w:rPr>
      </w:pPr>
      <w:r w:rsidRPr="00E47397">
        <w:rPr>
          <w:rFonts w:ascii="Times New Roman" w:hAnsi="Times New Roman"/>
          <w:sz w:val="24"/>
          <w:szCs w:val="24"/>
          <w:lang w:val="sk-SK"/>
        </w:rPr>
        <w:t>Príjemcovia sú povinní kontrolovať čerpanie licencií a poskytnúť koordinátorovi všetky potrebné informácie o využívaní OLS.</w:t>
      </w:r>
    </w:p>
    <w:p w:rsidR="00A62826" w:rsidRPr="00E47397" w:rsidRDefault="00BE4143" w:rsidP="00F92FAA">
      <w:pPr>
        <w:numPr>
          <w:ilvl w:val="0"/>
          <w:numId w:val="2"/>
        </w:numPr>
        <w:spacing w:after="120" w:line="240" w:lineRule="auto"/>
        <w:ind w:left="993"/>
        <w:jc w:val="both"/>
        <w:rPr>
          <w:rFonts w:ascii="Times New Roman" w:hAnsi="Times New Roman"/>
          <w:sz w:val="24"/>
          <w:szCs w:val="24"/>
          <w:lang w:val="sk-SK"/>
        </w:rPr>
      </w:pPr>
      <w:r w:rsidRPr="00E47397">
        <w:rPr>
          <w:rFonts w:ascii="Times New Roman" w:hAnsi="Times New Roman"/>
          <w:sz w:val="24"/>
          <w:szCs w:val="24"/>
          <w:lang w:val="sk-SK"/>
        </w:rPr>
        <w:t>Príjemcovia sú po ukončení výberu účastníkov povinní distribuovať licencie na jazykové hodnotenie účastníkom.</w:t>
      </w:r>
    </w:p>
    <w:p w:rsidR="00A62826" w:rsidRPr="00E47397" w:rsidRDefault="00A62826" w:rsidP="00F92FAA">
      <w:pPr>
        <w:numPr>
          <w:ilvl w:val="0"/>
          <w:numId w:val="2"/>
        </w:numPr>
        <w:spacing w:after="120" w:line="240" w:lineRule="auto"/>
        <w:ind w:left="993"/>
        <w:jc w:val="both"/>
        <w:rPr>
          <w:rFonts w:ascii="Times New Roman" w:hAnsi="Times New Roman"/>
          <w:sz w:val="24"/>
          <w:szCs w:val="24"/>
          <w:lang w:val="sk-SK"/>
        </w:rPr>
      </w:pPr>
      <w:r w:rsidRPr="00E47397">
        <w:rPr>
          <w:rFonts w:ascii="Times New Roman" w:hAnsi="Times New Roman"/>
          <w:sz w:val="24"/>
          <w:szCs w:val="24"/>
          <w:lang w:val="sk-SK"/>
        </w:rPr>
        <w:t>Príjemcovia sú povinní zabezpečiť, aby účastníci mobility podstúpili prvé hodnotenie OLS pred obdobím ich mobility a druhé hodnotenie OLS na konci obdobia ich mobility. Zrealizovanie online hodnotenia pred odchodom je podmienkou pre mobilitu, s výnimkou riadne odôvodnených prípadov.</w:t>
      </w:r>
    </w:p>
    <w:p w:rsidR="00A62826" w:rsidRPr="00E47397" w:rsidRDefault="00A62826" w:rsidP="00F92FAA">
      <w:pPr>
        <w:numPr>
          <w:ilvl w:val="0"/>
          <w:numId w:val="2"/>
        </w:numPr>
        <w:spacing w:after="120" w:line="240" w:lineRule="auto"/>
        <w:ind w:left="993"/>
        <w:jc w:val="both"/>
        <w:rPr>
          <w:rFonts w:ascii="Times New Roman" w:hAnsi="Times New Roman"/>
          <w:sz w:val="24"/>
          <w:szCs w:val="24"/>
          <w:lang w:val="sk-SK"/>
        </w:rPr>
      </w:pPr>
      <w:r w:rsidRPr="00E47397">
        <w:rPr>
          <w:rFonts w:ascii="Times New Roman" w:hAnsi="Times New Roman"/>
          <w:sz w:val="24"/>
          <w:szCs w:val="24"/>
          <w:lang w:val="sk-SK"/>
        </w:rPr>
        <w:t>Poskytovateľ online služby bude o výsledkoch hodnotenia informovať koordinátora.</w:t>
      </w:r>
    </w:p>
    <w:p w:rsidR="00FF19F2" w:rsidRPr="008768A7" w:rsidRDefault="00FF19F2" w:rsidP="00F92FAA">
      <w:pPr>
        <w:spacing w:after="120" w:line="240" w:lineRule="auto"/>
        <w:jc w:val="both"/>
        <w:rPr>
          <w:rFonts w:ascii="Times New Roman" w:hAnsi="Times New Roman"/>
          <w:b/>
          <w:sz w:val="24"/>
          <w:szCs w:val="24"/>
          <w:lang w:val="sk-SK"/>
        </w:rPr>
      </w:pPr>
      <w:r w:rsidRPr="008768A7">
        <w:rPr>
          <w:rFonts w:ascii="Times New Roman" w:hAnsi="Times New Roman"/>
          <w:b/>
          <w:sz w:val="24"/>
          <w:szCs w:val="24"/>
          <w:lang w:val="sk-SK"/>
        </w:rPr>
        <w:t>OLS - jazykové kurzy</w:t>
      </w:r>
    </w:p>
    <w:p w:rsidR="00FF19F2" w:rsidRPr="00E47397" w:rsidRDefault="00FF19F2" w:rsidP="00F92FAA">
      <w:pPr>
        <w:numPr>
          <w:ilvl w:val="0"/>
          <w:numId w:val="2"/>
        </w:numPr>
        <w:spacing w:after="120" w:line="240" w:lineRule="auto"/>
        <w:ind w:left="993"/>
        <w:jc w:val="both"/>
        <w:rPr>
          <w:rFonts w:ascii="Times New Roman" w:hAnsi="Times New Roman"/>
          <w:sz w:val="24"/>
          <w:szCs w:val="24"/>
          <w:lang w:val="sk-SK"/>
        </w:rPr>
      </w:pPr>
      <w:r w:rsidRPr="00E47397">
        <w:rPr>
          <w:rFonts w:ascii="Times New Roman" w:hAnsi="Times New Roman"/>
          <w:sz w:val="24"/>
          <w:szCs w:val="24"/>
          <w:lang w:val="sk-SK"/>
        </w:rPr>
        <w:t xml:space="preserve">Účastníkom môže byť udelená licencia na účasť v online jazykovom kurze OLS až potom, keď absolvujú hodnotenie OLS. Licencie </w:t>
      </w:r>
      <w:r w:rsidR="00E825ED" w:rsidRPr="00E47397">
        <w:rPr>
          <w:rFonts w:ascii="Times New Roman" w:hAnsi="Times New Roman"/>
          <w:sz w:val="24"/>
          <w:szCs w:val="24"/>
          <w:lang w:val="sk-SK"/>
        </w:rPr>
        <w:t>na</w:t>
      </w:r>
      <w:r w:rsidRPr="00E47397">
        <w:rPr>
          <w:rFonts w:ascii="Times New Roman" w:hAnsi="Times New Roman"/>
          <w:sz w:val="24"/>
          <w:szCs w:val="24"/>
          <w:lang w:val="sk-SK"/>
        </w:rPr>
        <w:t xml:space="preserve"> jazykové kurzy OLS musia byť udelené všetkým účastníkom, ktorí majú záujem absolvovať kurz, a to podľa ich jazykových potrieb.</w:t>
      </w:r>
    </w:p>
    <w:p w:rsidR="00FF19F2" w:rsidRPr="00E47397" w:rsidRDefault="00FF19F2" w:rsidP="00F92FAA">
      <w:pPr>
        <w:numPr>
          <w:ilvl w:val="0"/>
          <w:numId w:val="2"/>
        </w:numPr>
        <w:spacing w:after="120" w:line="240" w:lineRule="auto"/>
        <w:ind w:left="993"/>
        <w:jc w:val="both"/>
        <w:rPr>
          <w:rFonts w:ascii="Times New Roman" w:hAnsi="Times New Roman"/>
          <w:sz w:val="24"/>
          <w:szCs w:val="24"/>
          <w:lang w:val="sk-SK"/>
        </w:rPr>
      </w:pPr>
      <w:r w:rsidRPr="00E47397">
        <w:rPr>
          <w:rFonts w:ascii="Times New Roman" w:hAnsi="Times New Roman"/>
          <w:sz w:val="24"/>
          <w:szCs w:val="24"/>
          <w:lang w:val="sk-SK"/>
        </w:rPr>
        <w:t xml:space="preserve">Vysielajúca inštitúcia musí rozdeliť licencie na jazykové kurzy podľa potrieb účastníkov. Všetci účastníci, ktorí sa zúčastnili jazykového hodnotenia, majú možnosť pokračovať v jazykovom kurze, pokiaľ príslušným jazykom nie je </w:t>
      </w:r>
      <w:r w:rsidR="00E825ED" w:rsidRPr="00E47397">
        <w:rPr>
          <w:rFonts w:ascii="Times New Roman" w:hAnsi="Times New Roman"/>
          <w:sz w:val="24"/>
          <w:szCs w:val="24"/>
          <w:lang w:val="sk-SK"/>
        </w:rPr>
        <w:t>írsky galský alebo maltský jazyk.</w:t>
      </w:r>
      <w:r w:rsidRPr="00E47397">
        <w:rPr>
          <w:rFonts w:ascii="Times New Roman" w:hAnsi="Times New Roman"/>
          <w:sz w:val="24"/>
          <w:szCs w:val="24"/>
          <w:lang w:val="sk-SK"/>
        </w:rPr>
        <w:t xml:space="preserve"> Príjemcovia sú povinní kontrolovať čerpanie licencií a poskytnúť koordinátorovi všetky potrebné informácie o využívaní OLS.</w:t>
      </w:r>
    </w:p>
    <w:p w:rsidR="00FF19F2" w:rsidRPr="00E47397" w:rsidRDefault="000D15C1" w:rsidP="00F92FAA">
      <w:pPr>
        <w:numPr>
          <w:ilvl w:val="0"/>
          <w:numId w:val="2"/>
        </w:numPr>
        <w:spacing w:after="120" w:line="240" w:lineRule="auto"/>
        <w:ind w:left="993"/>
        <w:jc w:val="both"/>
        <w:rPr>
          <w:rFonts w:ascii="Times New Roman" w:hAnsi="Times New Roman"/>
          <w:sz w:val="24"/>
          <w:szCs w:val="24"/>
          <w:lang w:val="sk-SK"/>
        </w:rPr>
      </w:pPr>
      <w:r w:rsidRPr="00E47397">
        <w:rPr>
          <w:rFonts w:ascii="Times New Roman" w:hAnsi="Times New Roman"/>
          <w:sz w:val="24"/>
          <w:szCs w:val="24"/>
          <w:lang w:val="sk-SK"/>
        </w:rPr>
        <w:t>Účastníci mobility, ktorí pri prvom jazykovom hodnotení OLS vo svojom hlavnom vyučovacom alebo pracovnom jazyku dosiahli úroveň B2 alebo vyššiu, majú možnosť pokračovať v </w:t>
      </w:r>
      <w:r w:rsidR="00FF19F2" w:rsidRPr="00E47397">
        <w:rPr>
          <w:rFonts w:ascii="Times New Roman" w:hAnsi="Times New Roman"/>
          <w:sz w:val="24"/>
          <w:szCs w:val="24"/>
          <w:lang w:val="sk-SK"/>
        </w:rPr>
        <w:t xml:space="preserve">jazykovom kurze </w:t>
      </w:r>
      <w:r w:rsidRPr="00E47397">
        <w:rPr>
          <w:rFonts w:ascii="Times New Roman" w:hAnsi="Times New Roman"/>
          <w:sz w:val="24"/>
          <w:szCs w:val="24"/>
          <w:lang w:val="sk-SK"/>
        </w:rPr>
        <w:t xml:space="preserve">OLS </w:t>
      </w:r>
      <w:r w:rsidR="00FF19F2" w:rsidRPr="00E47397">
        <w:rPr>
          <w:rFonts w:ascii="Times New Roman" w:hAnsi="Times New Roman"/>
          <w:sz w:val="24"/>
          <w:szCs w:val="24"/>
          <w:lang w:val="sk-SK"/>
        </w:rPr>
        <w:t xml:space="preserve">buď v jazyku hodnotenia </w:t>
      </w:r>
      <w:r w:rsidRPr="00E47397">
        <w:rPr>
          <w:rFonts w:ascii="Times New Roman" w:hAnsi="Times New Roman"/>
          <w:sz w:val="24"/>
          <w:szCs w:val="24"/>
          <w:lang w:val="sk-SK"/>
        </w:rPr>
        <w:t xml:space="preserve">alebo v miestnom jazyku krajiny, kde sa </w:t>
      </w:r>
      <w:r w:rsidR="00FF19F2" w:rsidRPr="00E47397">
        <w:rPr>
          <w:rFonts w:ascii="Times New Roman" w:hAnsi="Times New Roman"/>
          <w:sz w:val="24"/>
          <w:szCs w:val="24"/>
          <w:lang w:val="sk-SK"/>
        </w:rPr>
        <w:t>aktivit</w:t>
      </w:r>
      <w:r w:rsidRPr="00E47397">
        <w:rPr>
          <w:rFonts w:ascii="Times New Roman" w:hAnsi="Times New Roman"/>
          <w:sz w:val="24"/>
          <w:szCs w:val="24"/>
          <w:lang w:val="sk-SK"/>
        </w:rPr>
        <w:t>a realizuje</w:t>
      </w:r>
      <w:r w:rsidR="00FF19F2" w:rsidRPr="00E47397">
        <w:rPr>
          <w:rFonts w:ascii="Times New Roman" w:hAnsi="Times New Roman"/>
          <w:sz w:val="24"/>
          <w:szCs w:val="24"/>
          <w:lang w:val="sk-SK"/>
        </w:rPr>
        <w:t>, za predpokladu, že v OLS je k dispozícii. Je na vysielajúcej inštitúcii alebo na koordinátori označiť túto voľbu v OLS.</w:t>
      </w:r>
    </w:p>
    <w:p w:rsidR="00FF19F2" w:rsidRPr="00E47397" w:rsidRDefault="00FF19F2" w:rsidP="00F92FAA">
      <w:pPr>
        <w:numPr>
          <w:ilvl w:val="0"/>
          <w:numId w:val="2"/>
        </w:numPr>
        <w:spacing w:after="120" w:line="240" w:lineRule="auto"/>
        <w:ind w:left="993"/>
        <w:jc w:val="both"/>
        <w:rPr>
          <w:rFonts w:ascii="Times New Roman" w:hAnsi="Times New Roman"/>
          <w:sz w:val="24"/>
          <w:szCs w:val="24"/>
          <w:lang w:val="sk-SK"/>
        </w:rPr>
      </w:pPr>
      <w:r w:rsidRPr="00E47397">
        <w:rPr>
          <w:rFonts w:ascii="Times New Roman" w:hAnsi="Times New Roman"/>
          <w:sz w:val="24"/>
          <w:szCs w:val="24"/>
          <w:lang w:val="sk-SK"/>
        </w:rPr>
        <w:t>Licencie n</w:t>
      </w:r>
      <w:r w:rsidR="004A6AC6" w:rsidRPr="00E47397">
        <w:rPr>
          <w:rFonts w:ascii="Times New Roman" w:hAnsi="Times New Roman"/>
          <w:sz w:val="24"/>
          <w:szCs w:val="24"/>
          <w:lang w:val="sk-SK"/>
        </w:rPr>
        <w:t>a jazykové kurzy OLS musia byť vy</w:t>
      </w:r>
      <w:r w:rsidRPr="00E47397">
        <w:rPr>
          <w:rFonts w:ascii="Times New Roman" w:hAnsi="Times New Roman"/>
          <w:sz w:val="24"/>
          <w:szCs w:val="24"/>
          <w:lang w:val="sk-SK"/>
        </w:rPr>
        <w:t>užité počas obdobia medzi prvým a druhým jazykovým hodnotením</w:t>
      </w:r>
      <w:r w:rsidR="0077580F" w:rsidRPr="00E47397">
        <w:rPr>
          <w:rFonts w:ascii="Times New Roman" w:hAnsi="Times New Roman"/>
          <w:sz w:val="24"/>
          <w:szCs w:val="24"/>
          <w:lang w:val="sk-SK"/>
        </w:rPr>
        <w:t>,</w:t>
      </w:r>
      <w:r w:rsidRPr="00E47397">
        <w:rPr>
          <w:rFonts w:ascii="Times New Roman" w:hAnsi="Times New Roman"/>
          <w:sz w:val="24"/>
          <w:szCs w:val="24"/>
          <w:lang w:val="sk-SK"/>
        </w:rPr>
        <w:t xml:space="preserve"> pred a počas </w:t>
      </w:r>
      <w:proofErr w:type="spellStart"/>
      <w:r w:rsidRPr="00E47397">
        <w:rPr>
          <w:rFonts w:ascii="Times New Roman" w:hAnsi="Times New Roman"/>
          <w:sz w:val="24"/>
          <w:szCs w:val="24"/>
          <w:lang w:val="sk-SK"/>
        </w:rPr>
        <w:t>mobilitnej</w:t>
      </w:r>
      <w:proofErr w:type="spellEnd"/>
      <w:r w:rsidRPr="00E47397">
        <w:rPr>
          <w:rFonts w:ascii="Times New Roman" w:hAnsi="Times New Roman"/>
          <w:sz w:val="24"/>
          <w:szCs w:val="24"/>
          <w:lang w:val="sk-SK"/>
        </w:rPr>
        <w:t xml:space="preserve"> aktivity účastníkov, ktorých sa to týka.</w:t>
      </w:r>
    </w:p>
    <w:p w:rsidR="00FF19F2" w:rsidRPr="00E47397" w:rsidRDefault="00FF19F2" w:rsidP="00F92FAA">
      <w:pPr>
        <w:numPr>
          <w:ilvl w:val="0"/>
          <w:numId w:val="2"/>
        </w:numPr>
        <w:spacing w:after="120" w:line="240" w:lineRule="auto"/>
        <w:ind w:left="993"/>
        <w:jc w:val="both"/>
        <w:rPr>
          <w:rFonts w:ascii="Times New Roman" w:hAnsi="Times New Roman"/>
          <w:sz w:val="24"/>
          <w:szCs w:val="24"/>
          <w:lang w:val="sk-SK"/>
        </w:rPr>
      </w:pPr>
      <w:r w:rsidRPr="00E47397">
        <w:rPr>
          <w:rFonts w:ascii="Times New Roman" w:hAnsi="Times New Roman"/>
          <w:sz w:val="24"/>
          <w:szCs w:val="24"/>
          <w:lang w:val="sk-SK"/>
        </w:rPr>
        <w:t>Príjemcovia sú povinní monitorovať využívanie licenci</w:t>
      </w:r>
      <w:r w:rsidR="00D33FD6" w:rsidRPr="00E47397">
        <w:rPr>
          <w:rFonts w:ascii="Times New Roman" w:hAnsi="Times New Roman"/>
          <w:sz w:val="24"/>
          <w:szCs w:val="24"/>
          <w:lang w:val="sk-SK"/>
        </w:rPr>
        <w:t>í na základe informácií, ktoré im</w:t>
      </w:r>
      <w:r w:rsidRPr="00E47397">
        <w:rPr>
          <w:rFonts w:ascii="Times New Roman" w:hAnsi="Times New Roman"/>
          <w:sz w:val="24"/>
          <w:szCs w:val="24"/>
          <w:lang w:val="sk-SK"/>
        </w:rPr>
        <w:t xml:space="preserve"> poskytne poskytovateľ služby.</w:t>
      </w:r>
    </w:p>
    <w:p w:rsidR="00FF19F2" w:rsidRPr="00E47397" w:rsidRDefault="00FF19F2" w:rsidP="00F92FAA">
      <w:pPr>
        <w:numPr>
          <w:ilvl w:val="0"/>
          <w:numId w:val="2"/>
        </w:numPr>
        <w:spacing w:after="120" w:line="240" w:lineRule="auto"/>
        <w:ind w:left="993"/>
        <w:jc w:val="both"/>
        <w:rPr>
          <w:rFonts w:ascii="Times New Roman" w:hAnsi="Times New Roman"/>
          <w:sz w:val="24"/>
          <w:szCs w:val="24"/>
          <w:lang w:val="sk-SK"/>
        </w:rPr>
      </w:pPr>
      <w:r w:rsidRPr="00E47397">
        <w:rPr>
          <w:rFonts w:ascii="Times New Roman" w:hAnsi="Times New Roman"/>
          <w:sz w:val="24"/>
          <w:szCs w:val="24"/>
          <w:lang w:val="sk-SK"/>
        </w:rPr>
        <w:t>Príjemcovia sú povinní vyvinúť všetko úsilie na to, aby zabezpečili, že</w:t>
      </w:r>
      <w:r w:rsidR="00B33BCB" w:rsidRPr="00E47397">
        <w:rPr>
          <w:rFonts w:ascii="Times New Roman" w:hAnsi="Times New Roman"/>
          <w:sz w:val="24"/>
          <w:szCs w:val="24"/>
          <w:lang w:val="sk-SK"/>
        </w:rPr>
        <w:t xml:space="preserve"> </w:t>
      </w:r>
      <w:r w:rsidRPr="00E47397">
        <w:rPr>
          <w:rFonts w:ascii="Times New Roman" w:hAnsi="Times New Roman"/>
          <w:sz w:val="24"/>
          <w:szCs w:val="24"/>
          <w:lang w:val="sk-SK"/>
        </w:rPr>
        <w:t>vy</w:t>
      </w:r>
      <w:r w:rsidR="00B33BCB" w:rsidRPr="00E47397">
        <w:rPr>
          <w:rFonts w:ascii="Times New Roman" w:hAnsi="Times New Roman"/>
          <w:sz w:val="24"/>
          <w:szCs w:val="24"/>
          <w:lang w:val="sk-SK"/>
        </w:rPr>
        <w:t xml:space="preserve">braní účastníci </w:t>
      </w:r>
      <w:r w:rsidR="00B33BCB" w:rsidRPr="00E47397">
        <w:rPr>
          <w:rFonts w:ascii="Times New Roman" w:hAnsi="Times New Roman"/>
          <w:b/>
          <w:sz w:val="24"/>
          <w:szCs w:val="24"/>
          <w:lang w:val="sk-SK"/>
        </w:rPr>
        <w:t xml:space="preserve">aktívne </w:t>
      </w:r>
      <w:r w:rsidR="00B33BCB" w:rsidRPr="00E47397">
        <w:rPr>
          <w:rFonts w:ascii="Times New Roman" w:hAnsi="Times New Roman"/>
          <w:sz w:val="24"/>
          <w:szCs w:val="24"/>
          <w:lang w:val="sk-SK"/>
        </w:rPr>
        <w:t>využijú všetky pri</w:t>
      </w:r>
      <w:r w:rsidRPr="00E47397">
        <w:rPr>
          <w:rFonts w:ascii="Times New Roman" w:hAnsi="Times New Roman"/>
          <w:sz w:val="24"/>
          <w:szCs w:val="24"/>
          <w:lang w:val="sk-SK"/>
        </w:rPr>
        <w:t>delené licencie.</w:t>
      </w:r>
    </w:p>
    <w:p w:rsidR="000E7041" w:rsidRPr="008768A7" w:rsidRDefault="000E7041" w:rsidP="00F92FAA">
      <w:pPr>
        <w:spacing w:after="120" w:line="240" w:lineRule="auto"/>
        <w:jc w:val="both"/>
        <w:rPr>
          <w:rFonts w:ascii="Times New Roman" w:hAnsi="Times New Roman"/>
          <w:b/>
          <w:sz w:val="24"/>
          <w:szCs w:val="24"/>
          <w:lang w:val="sk-SK"/>
        </w:rPr>
      </w:pPr>
      <w:r w:rsidRPr="008768A7">
        <w:rPr>
          <w:rFonts w:ascii="Times New Roman" w:hAnsi="Times New Roman"/>
          <w:b/>
          <w:sz w:val="24"/>
          <w:szCs w:val="24"/>
          <w:lang w:val="sk-SK"/>
        </w:rPr>
        <w:lastRenderedPageBreak/>
        <w:t>Všetky licencie</w:t>
      </w:r>
    </w:p>
    <w:p w:rsidR="00DB28B6" w:rsidRPr="00E47397" w:rsidRDefault="00DB28B6" w:rsidP="00F92FAA">
      <w:pPr>
        <w:numPr>
          <w:ilvl w:val="0"/>
          <w:numId w:val="3"/>
        </w:numPr>
        <w:spacing w:after="120" w:line="240" w:lineRule="auto"/>
        <w:ind w:left="993"/>
        <w:jc w:val="both"/>
        <w:rPr>
          <w:rFonts w:ascii="Times New Roman" w:hAnsi="Times New Roman"/>
          <w:sz w:val="24"/>
          <w:szCs w:val="24"/>
          <w:lang w:val="sk-SK"/>
        </w:rPr>
      </w:pPr>
      <w:r w:rsidRPr="00E47397">
        <w:rPr>
          <w:rFonts w:ascii="Times New Roman" w:hAnsi="Times New Roman"/>
          <w:sz w:val="24"/>
          <w:szCs w:val="24"/>
          <w:lang w:val="sk-SK"/>
        </w:rPr>
        <w:t>Účastníci mobility sa podpisom zmluvy o poskytnutí finančnej podpory zaväzujú absolvovať obe OLS jazykové hodnotenia (pred a na konci obdobia mobility) a absolvovať jazykový kurz OLS, ak bol účastníkom pridelený.</w:t>
      </w:r>
    </w:p>
    <w:p w:rsidR="00DB28B6" w:rsidRPr="00E47397" w:rsidRDefault="00DB28B6" w:rsidP="00F92FAA">
      <w:pPr>
        <w:numPr>
          <w:ilvl w:val="0"/>
          <w:numId w:val="3"/>
        </w:numPr>
        <w:spacing w:after="120" w:line="240" w:lineRule="auto"/>
        <w:ind w:left="993"/>
        <w:jc w:val="both"/>
        <w:rPr>
          <w:rFonts w:ascii="Times New Roman" w:hAnsi="Times New Roman"/>
          <w:sz w:val="24"/>
          <w:szCs w:val="24"/>
          <w:lang w:val="sk-SK"/>
        </w:rPr>
      </w:pPr>
      <w:r w:rsidRPr="00E47397">
        <w:rPr>
          <w:rFonts w:ascii="Times New Roman" w:hAnsi="Times New Roman"/>
          <w:sz w:val="24"/>
          <w:szCs w:val="24"/>
          <w:lang w:val="sk-SK"/>
        </w:rPr>
        <w:t>Príjemcovia sú povinní konať v súlade s pokynmi pre používanie OLS, ktoré poskytol poskytovateľ služby.</w:t>
      </w:r>
    </w:p>
    <w:p w:rsidR="00DB28B6" w:rsidRPr="00E47397" w:rsidRDefault="00DB28B6" w:rsidP="00F92FAA">
      <w:pPr>
        <w:numPr>
          <w:ilvl w:val="0"/>
          <w:numId w:val="3"/>
        </w:numPr>
        <w:spacing w:after="120" w:line="240" w:lineRule="auto"/>
        <w:ind w:left="993"/>
        <w:jc w:val="both"/>
        <w:rPr>
          <w:rFonts w:ascii="Times New Roman" w:hAnsi="Times New Roman"/>
          <w:sz w:val="24"/>
          <w:szCs w:val="24"/>
          <w:lang w:val="sk-SK"/>
        </w:rPr>
      </w:pPr>
      <w:r w:rsidRPr="00E47397">
        <w:rPr>
          <w:rFonts w:ascii="Times New Roman" w:hAnsi="Times New Roman"/>
          <w:sz w:val="24"/>
          <w:szCs w:val="24"/>
          <w:lang w:val="sk-SK"/>
        </w:rPr>
        <w:t>Príje</w:t>
      </w:r>
      <w:r w:rsidR="00F17EAE" w:rsidRPr="00E47397">
        <w:rPr>
          <w:rFonts w:ascii="Times New Roman" w:hAnsi="Times New Roman"/>
          <w:sz w:val="24"/>
          <w:szCs w:val="24"/>
          <w:lang w:val="sk-SK"/>
        </w:rPr>
        <w:t>mcovia sú povinní uviesť počet vy</w:t>
      </w:r>
      <w:r w:rsidRPr="00E47397">
        <w:rPr>
          <w:rFonts w:ascii="Times New Roman" w:hAnsi="Times New Roman"/>
          <w:sz w:val="24"/>
          <w:szCs w:val="24"/>
          <w:lang w:val="sk-SK"/>
        </w:rPr>
        <w:t>užitých licencií na jazykové hodnotenie a na j</w:t>
      </w:r>
      <w:r w:rsidR="00F17EAE" w:rsidRPr="00E47397">
        <w:rPr>
          <w:rFonts w:ascii="Times New Roman" w:hAnsi="Times New Roman"/>
          <w:sz w:val="24"/>
          <w:szCs w:val="24"/>
          <w:lang w:val="sk-SK"/>
        </w:rPr>
        <w:t>azykový kurz</w:t>
      </w:r>
      <w:r w:rsidR="00AE54A3" w:rsidRPr="00E47397">
        <w:rPr>
          <w:rFonts w:ascii="Times New Roman" w:hAnsi="Times New Roman"/>
          <w:sz w:val="24"/>
          <w:szCs w:val="24"/>
          <w:lang w:val="sk-SK"/>
        </w:rPr>
        <w:t xml:space="preserve"> v priebežnej a</w:t>
      </w:r>
      <w:r w:rsidRPr="00E47397">
        <w:rPr>
          <w:rFonts w:ascii="Times New Roman" w:hAnsi="Times New Roman"/>
          <w:sz w:val="24"/>
          <w:szCs w:val="24"/>
          <w:lang w:val="sk-SK"/>
        </w:rPr>
        <w:t xml:space="preserve"> v záverečnej správe príjemcu. </w:t>
      </w:r>
    </w:p>
    <w:p w:rsidR="00DB28B6" w:rsidRPr="00E47397" w:rsidRDefault="00DB28B6" w:rsidP="00F92FAA">
      <w:pPr>
        <w:numPr>
          <w:ilvl w:val="0"/>
          <w:numId w:val="3"/>
        </w:numPr>
        <w:spacing w:after="120" w:line="240" w:lineRule="auto"/>
        <w:ind w:left="993"/>
        <w:jc w:val="both"/>
        <w:rPr>
          <w:rFonts w:ascii="Times New Roman" w:hAnsi="Times New Roman"/>
          <w:sz w:val="24"/>
          <w:szCs w:val="24"/>
          <w:lang w:val="sk-SK"/>
        </w:rPr>
      </w:pPr>
      <w:r w:rsidRPr="00E47397">
        <w:rPr>
          <w:rFonts w:ascii="Times New Roman" w:hAnsi="Times New Roman"/>
          <w:sz w:val="24"/>
          <w:szCs w:val="24"/>
          <w:lang w:val="sk-SK"/>
        </w:rPr>
        <w:t>V prípade ne</w:t>
      </w:r>
      <w:r w:rsidR="00F17EAE" w:rsidRPr="00E47397">
        <w:rPr>
          <w:rFonts w:ascii="Times New Roman" w:hAnsi="Times New Roman"/>
          <w:sz w:val="24"/>
          <w:szCs w:val="24"/>
          <w:lang w:val="sk-SK"/>
        </w:rPr>
        <w:t>vy</w:t>
      </w:r>
      <w:r w:rsidRPr="00E47397">
        <w:rPr>
          <w:rFonts w:ascii="Times New Roman" w:hAnsi="Times New Roman"/>
          <w:sz w:val="24"/>
          <w:szCs w:val="24"/>
          <w:lang w:val="sk-SK"/>
        </w:rPr>
        <w:t>užitých alebo neudelených licencií v čase podávania priebežnej a záverečnej správy príjemcu, NA môže rozhodnúť, že bude brať túto skutočnosť do úvahy pri prideľovaní počtu licencií príjemcovi vo výzvach v nasledujúcich rokoch.</w:t>
      </w:r>
    </w:p>
    <w:p w:rsidR="00497EFA" w:rsidRDefault="00497EFA" w:rsidP="00F92FAA">
      <w:pPr>
        <w:spacing w:after="120" w:line="240" w:lineRule="auto"/>
        <w:jc w:val="both"/>
        <w:rPr>
          <w:rFonts w:ascii="Times New Roman" w:hAnsi="Times New Roman"/>
          <w:b/>
          <w:sz w:val="24"/>
          <w:szCs w:val="24"/>
          <w:lang w:val="sk-SK"/>
        </w:rPr>
      </w:pPr>
    </w:p>
    <w:p w:rsidR="00183577" w:rsidRPr="00E47397" w:rsidRDefault="00183577" w:rsidP="00F92FAA">
      <w:pPr>
        <w:spacing w:after="120" w:line="240" w:lineRule="auto"/>
        <w:jc w:val="both"/>
        <w:rPr>
          <w:rFonts w:ascii="Times New Roman" w:hAnsi="Times New Roman"/>
          <w:b/>
          <w:sz w:val="24"/>
          <w:szCs w:val="24"/>
          <w:lang w:val="sk-SK"/>
        </w:rPr>
      </w:pPr>
      <w:r w:rsidRPr="00E47397">
        <w:rPr>
          <w:rFonts w:ascii="Times New Roman" w:hAnsi="Times New Roman"/>
          <w:b/>
          <w:sz w:val="24"/>
          <w:szCs w:val="24"/>
          <w:lang w:val="sk-SK"/>
        </w:rPr>
        <w:t>II. PRAVIDLÁ PRE ROZPOČTOVÉ KATEGÓRIE ZALOŽENÉ NA REFUNDÁCII REÁLNYCH NÁKLADOV</w:t>
      </w:r>
    </w:p>
    <w:p w:rsidR="00183577" w:rsidRPr="00E47397" w:rsidRDefault="00183577" w:rsidP="00F92FAA">
      <w:pPr>
        <w:tabs>
          <w:tab w:val="left" w:pos="567"/>
        </w:tabs>
        <w:spacing w:after="120" w:line="240" w:lineRule="auto"/>
        <w:jc w:val="both"/>
        <w:rPr>
          <w:rFonts w:ascii="Times New Roman" w:hAnsi="Times New Roman"/>
          <w:b/>
          <w:sz w:val="24"/>
          <w:szCs w:val="24"/>
          <w:lang w:val="sk-SK"/>
        </w:rPr>
      </w:pPr>
      <w:r w:rsidRPr="00E47397">
        <w:rPr>
          <w:rFonts w:ascii="Times New Roman" w:hAnsi="Times New Roman"/>
          <w:b/>
          <w:sz w:val="24"/>
          <w:szCs w:val="24"/>
          <w:lang w:val="sk-SK"/>
        </w:rPr>
        <w:t>II.1. Podmienky pre refundáciu reálnych nákladov</w:t>
      </w:r>
    </w:p>
    <w:p w:rsidR="00183577" w:rsidRPr="00E47397" w:rsidRDefault="00183577" w:rsidP="00F92FAA">
      <w:pPr>
        <w:spacing w:after="120" w:line="240" w:lineRule="auto"/>
        <w:ind w:left="567"/>
        <w:jc w:val="both"/>
        <w:rPr>
          <w:rFonts w:ascii="Times New Roman" w:eastAsia="Times New Roman" w:hAnsi="Times New Roman"/>
          <w:sz w:val="24"/>
          <w:szCs w:val="24"/>
          <w:lang w:val="sk-SK"/>
        </w:rPr>
      </w:pPr>
      <w:r w:rsidRPr="00E47397">
        <w:rPr>
          <w:rFonts w:ascii="Times New Roman" w:eastAsia="Times New Roman" w:hAnsi="Times New Roman"/>
          <w:sz w:val="24"/>
          <w:szCs w:val="24"/>
          <w:lang w:val="sk-SK"/>
        </w:rPr>
        <w:t>Ak má grant formu refundácie skutočných nákladov, musia sa uplatniť nasledujúce podmienky:</w:t>
      </w:r>
    </w:p>
    <w:p w:rsidR="00183577" w:rsidRPr="00E47397" w:rsidRDefault="00183577" w:rsidP="00F92FAA">
      <w:pPr>
        <w:numPr>
          <w:ilvl w:val="0"/>
          <w:numId w:val="30"/>
        </w:numPr>
        <w:tabs>
          <w:tab w:val="clear" w:pos="720"/>
          <w:tab w:val="num" w:pos="1134"/>
        </w:tabs>
        <w:spacing w:after="120" w:line="240" w:lineRule="auto"/>
        <w:ind w:left="1134"/>
        <w:jc w:val="both"/>
        <w:rPr>
          <w:rFonts w:ascii="Times New Roman" w:eastAsia="Times New Roman" w:hAnsi="Times New Roman"/>
          <w:sz w:val="24"/>
          <w:szCs w:val="24"/>
          <w:lang w:val="sk-SK"/>
        </w:rPr>
      </w:pPr>
      <w:r w:rsidRPr="00E47397">
        <w:rPr>
          <w:rFonts w:ascii="Times New Roman" w:eastAsia="Times New Roman" w:hAnsi="Times New Roman"/>
          <w:sz w:val="24"/>
          <w:szCs w:val="24"/>
          <w:lang w:val="sk-SK"/>
        </w:rPr>
        <w:t>náklady vznikli príjemcom;</w:t>
      </w:r>
    </w:p>
    <w:p w:rsidR="00183577" w:rsidRPr="00E47397" w:rsidRDefault="00183577" w:rsidP="00F92FAA">
      <w:pPr>
        <w:numPr>
          <w:ilvl w:val="0"/>
          <w:numId w:val="30"/>
        </w:numPr>
        <w:tabs>
          <w:tab w:val="clear" w:pos="720"/>
          <w:tab w:val="num" w:pos="1134"/>
        </w:tabs>
        <w:spacing w:after="120" w:line="240" w:lineRule="auto"/>
        <w:ind w:left="1134"/>
        <w:jc w:val="both"/>
        <w:rPr>
          <w:rFonts w:ascii="Times New Roman" w:eastAsia="Times New Roman" w:hAnsi="Times New Roman"/>
          <w:sz w:val="24"/>
          <w:szCs w:val="24"/>
          <w:lang w:val="sk-SK"/>
        </w:rPr>
      </w:pPr>
      <w:r w:rsidRPr="00E47397">
        <w:rPr>
          <w:rFonts w:ascii="Times New Roman" w:eastAsia="Times New Roman" w:hAnsi="Times New Roman"/>
          <w:sz w:val="24"/>
          <w:szCs w:val="24"/>
          <w:lang w:val="sk-SK"/>
        </w:rPr>
        <w:t>náklady vznikli v období stanovenom v článku I.2.2;</w:t>
      </w:r>
    </w:p>
    <w:p w:rsidR="00183577" w:rsidRPr="00E47397" w:rsidRDefault="00183577" w:rsidP="00F92FAA">
      <w:pPr>
        <w:numPr>
          <w:ilvl w:val="0"/>
          <w:numId w:val="30"/>
        </w:numPr>
        <w:tabs>
          <w:tab w:val="clear" w:pos="720"/>
          <w:tab w:val="num" w:pos="1134"/>
        </w:tabs>
        <w:spacing w:after="120" w:line="240" w:lineRule="auto"/>
        <w:ind w:left="1134"/>
        <w:jc w:val="both"/>
        <w:rPr>
          <w:rFonts w:ascii="Times New Roman" w:eastAsia="Times New Roman" w:hAnsi="Times New Roman"/>
          <w:sz w:val="24"/>
          <w:szCs w:val="24"/>
          <w:lang w:val="sk-SK"/>
        </w:rPr>
      </w:pPr>
      <w:r w:rsidRPr="00E47397">
        <w:rPr>
          <w:rFonts w:ascii="Times New Roman" w:eastAsia="Times New Roman" w:hAnsi="Times New Roman"/>
          <w:sz w:val="24"/>
          <w:szCs w:val="24"/>
          <w:lang w:val="sk-SK"/>
        </w:rPr>
        <w:t>náklady sú uvedené v odhadovanom rozpočte stanovenom v Prílohe II, alebo sú oprávnené na základe rozpočtových presunov, ktoré sú v súlade s článkom I.3.3;</w:t>
      </w:r>
    </w:p>
    <w:p w:rsidR="00183577" w:rsidRPr="00E47397" w:rsidRDefault="00183577" w:rsidP="00F92FAA">
      <w:pPr>
        <w:numPr>
          <w:ilvl w:val="0"/>
          <w:numId w:val="30"/>
        </w:numPr>
        <w:tabs>
          <w:tab w:val="clear" w:pos="720"/>
          <w:tab w:val="num" w:pos="1134"/>
        </w:tabs>
        <w:spacing w:after="120" w:line="240" w:lineRule="auto"/>
        <w:ind w:left="1134"/>
        <w:jc w:val="both"/>
        <w:rPr>
          <w:rFonts w:ascii="Times New Roman" w:eastAsia="Times New Roman" w:hAnsi="Times New Roman"/>
          <w:sz w:val="24"/>
          <w:szCs w:val="24"/>
          <w:lang w:val="sk-SK"/>
        </w:rPr>
      </w:pPr>
      <w:r w:rsidRPr="00E47397">
        <w:rPr>
          <w:rFonts w:ascii="Times New Roman" w:eastAsia="Times New Roman" w:hAnsi="Times New Roman"/>
          <w:sz w:val="24"/>
          <w:szCs w:val="24"/>
          <w:lang w:val="sk-SK"/>
        </w:rPr>
        <w:t>náklady vznikli v súvislosti s projektom, ako je uvedené v Prílohe II, a sú nevyhnutné pre jeho realizáciu;</w:t>
      </w:r>
    </w:p>
    <w:p w:rsidR="00183577" w:rsidRPr="00E47397" w:rsidRDefault="00183577" w:rsidP="00F92FAA">
      <w:pPr>
        <w:numPr>
          <w:ilvl w:val="0"/>
          <w:numId w:val="30"/>
        </w:numPr>
        <w:tabs>
          <w:tab w:val="clear" w:pos="720"/>
          <w:tab w:val="num" w:pos="1134"/>
        </w:tabs>
        <w:spacing w:after="120" w:line="240" w:lineRule="auto"/>
        <w:ind w:left="1134"/>
        <w:jc w:val="both"/>
        <w:rPr>
          <w:rFonts w:ascii="Times New Roman" w:eastAsia="Times New Roman" w:hAnsi="Times New Roman"/>
          <w:sz w:val="24"/>
          <w:szCs w:val="24"/>
          <w:lang w:val="sk-SK"/>
        </w:rPr>
      </w:pPr>
      <w:r w:rsidRPr="00E47397">
        <w:rPr>
          <w:rFonts w:ascii="Times New Roman" w:eastAsia="Times New Roman" w:hAnsi="Times New Roman"/>
          <w:sz w:val="24"/>
          <w:szCs w:val="24"/>
          <w:lang w:val="sk-SK"/>
        </w:rPr>
        <w:t>náklady sú identifikovateľné a overiteľné, najmä sú zaznamenané v účtovných záznamoch príjemcu a stanovené v súlade s platnými účtovnými štandardmi krajiny, kde sídli príjemca a s obvyklými postupmi účtovania nákladov príjemcu;</w:t>
      </w:r>
    </w:p>
    <w:p w:rsidR="00183577" w:rsidRPr="00E47397" w:rsidRDefault="00183577" w:rsidP="00F92FAA">
      <w:pPr>
        <w:numPr>
          <w:ilvl w:val="0"/>
          <w:numId w:val="30"/>
        </w:numPr>
        <w:tabs>
          <w:tab w:val="clear" w:pos="720"/>
          <w:tab w:val="num" w:pos="1134"/>
        </w:tabs>
        <w:spacing w:after="120" w:line="240" w:lineRule="auto"/>
        <w:ind w:left="1134"/>
        <w:jc w:val="both"/>
        <w:rPr>
          <w:rFonts w:ascii="Times New Roman" w:eastAsia="Times New Roman" w:hAnsi="Times New Roman"/>
          <w:sz w:val="24"/>
          <w:szCs w:val="24"/>
          <w:lang w:val="sk-SK"/>
        </w:rPr>
      </w:pPr>
      <w:r w:rsidRPr="00E47397">
        <w:rPr>
          <w:rFonts w:ascii="Times New Roman" w:eastAsia="Times New Roman" w:hAnsi="Times New Roman"/>
          <w:sz w:val="24"/>
          <w:szCs w:val="24"/>
          <w:lang w:val="sk-SK"/>
        </w:rPr>
        <w:t>náklady sú v súlade s požiadavkami platného daňového a sociálneho právneho poriadku;</w:t>
      </w:r>
    </w:p>
    <w:p w:rsidR="00183577" w:rsidRPr="00E47397" w:rsidRDefault="00183577" w:rsidP="00F92FAA">
      <w:pPr>
        <w:numPr>
          <w:ilvl w:val="0"/>
          <w:numId w:val="30"/>
        </w:numPr>
        <w:tabs>
          <w:tab w:val="clear" w:pos="720"/>
          <w:tab w:val="num" w:pos="1134"/>
        </w:tabs>
        <w:spacing w:after="120" w:line="240" w:lineRule="auto"/>
        <w:ind w:left="1134"/>
        <w:jc w:val="both"/>
        <w:rPr>
          <w:rFonts w:ascii="Times New Roman" w:eastAsia="Times New Roman" w:hAnsi="Times New Roman"/>
          <w:sz w:val="24"/>
          <w:szCs w:val="24"/>
          <w:lang w:val="sk-SK"/>
        </w:rPr>
      </w:pPr>
      <w:r w:rsidRPr="00E47397">
        <w:rPr>
          <w:rFonts w:ascii="Times New Roman" w:eastAsia="Times New Roman" w:hAnsi="Times New Roman"/>
          <w:sz w:val="24"/>
          <w:szCs w:val="24"/>
          <w:lang w:val="sk-SK"/>
        </w:rPr>
        <w:t>náklady sú primerané, opodstatnené a v súlade so zásadou riadneho finančného riadenia, najmä pokiaľ ide o hospodárnosť a efektívnosť;</w:t>
      </w:r>
    </w:p>
    <w:p w:rsidR="00183577" w:rsidRPr="00E47397" w:rsidRDefault="00183577" w:rsidP="00F92FAA">
      <w:pPr>
        <w:numPr>
          <w:ilvl w:val="0"/>
          <w:numId w:val="30"/>
        </w:numPr>
        <w:tabs>
          <w:tab w:val="clear" w:pos="720"/>
          <w:tab w:val="num" w:pos="1134"/>
        </w:tabs>
        <w:spacing w:after="120" w:line="240" w:lineRule="auto"/>
        <w:ind w:left="1134"/>
        <w:jc w:val="both"/>
        <w:rPr>
          <w:rFonts w:ascii="Times New Roman" w:eastAsia="Times New Roman" w:hAnsi="Times New Roman"/>
          <w:sz w:val="24"/>
          <w:szCs w:val="24"/>
          <w:lang w:val="sk-SK"/>
        </w:rPr>
      </w:pPr>
      <w:r w:rsidRPr="00E47397">
        <w:rPr>
          <w:rFonts w:ascii="Times New Roman" w:eastAsia="Times New Roman" w:hAnsi="Times New Roman"/>
          <w:sz w:val="24"/>
          <w:szCs w:val="24"/>
          <w:lang w:val="sk-SK"/>
        </w:rPr>
        <w:t>náklady nie sú pokryté jednotkovým príspevkom, ako je uvedené v časti I tejto prílohy.</w:t>
      </w:r>
    </w:p>
    <w:p w:rsidR="00183577" w:rsidRPr="00E47397" w:rsidRDefault="00183577" w:rsidP="00F92FAA">
      <w:pPr>
        <w:tabs>
          <w:tab w:val="left" w:pos="567"/>
        </w:tabs>
        <w:spacing w:after="120" w:line="240" w:lineRule="auto"/>
        <w:jc w:val="both"/>
        <w:rPr>
          <w:rFonts w:ascii="Times New Roman" w:hAnsi="Times New Roman"/>
          <w:b/>
          <w:sz w:val="24"/>
          <w:szCs w:val="24"/>
          <w:lang w:val="sk-SK"/>
        </w:rPr>
      </w:pPr>
      <w:r w:rsidRPr="00E47397">
        <w:rPr>
          <w:rFonts w:ascii="Times New Roman" w:hAnsi="Times New Roman"/>
          <w:b/>
          <w:sz w:val="24"/>
          <w:szCs w:val="24"/>
          <w:lang w:val="sk-SK"/>
        </w:rPr>
        <w:t>II.2 Výpočet reálnych nákladov</w:t>
      </w:r>
    </w:p>
    <w:p w:rsidR="00183577" w:rsidRPr="00911153" w:rsidRDefault="00911153" w:rsidP="00F92FAA">
      <w:pPr>
        <w:spacing w:after="120" w:line="240" w:lineRule="auto"/>
        <w:rPr>
          <w:rFonts w:ascii="Times New Roman" w:hAnsi="Times New Roman"/>
          <w:b/>
          <w:sz w:val="24"/>
          <w:szCs w:val="24"/>
          <w:u w:val="single"/>
          <w:lang w:val="sk-SK"/>
        </w:rPr>
      </w:pPr>
      <w:r w:rsidRPr="00911153">
        <w:rPr>
          <w:rFonts w:ascii="Times New Roman" w:hAnsi="Times New Roman"/>
          <w:b/>
          <w:sz w:val="24"/>
          <w:szCs w:val="24"/>
          <w:u w:val="single"/>
          <w:lang w:val="sk-SK"/>
        </w:rPr>
        <w:t xml:space="preserve">A. </w:t>
      </w:r>
      <w:r w:rsidR="00183577" w:rsidRPr="00911153">
        <w:rPr>
          <w:rFonts w:ascii="Times New Roman" w:hAnsi="Times New Roman"/>
          <w:b/>
          <w:sz w:val="24"/>
          <w:szCs w:val="24"/>
          <w:u w:val="single"/>
          <w:lang w:val="sk-SK"/>
        </w:rPr>
        <w:t xml:space="preserve">Podpora na špeciálne potreby </w:t>
      </w:r>
    </w:p>
    <w:p w:rsidR="00183577" w:rsidRPr="00E47397" w:rsidRDefault="00183577" w:rsidP="00F92FAA">
      <w:pPr>
        <w:numPr>
          <w:ilvl w:val="0"/>
          <w:numId w:val="31"/>
        </w:numPr>
        <w:tabs>
          <w:tab w:val="left" w:pos="426"/>
        </w:tabs>
        <w:spacing w:after="120" w:line="240" w:lineRule="auto"/>
        <w:ind w:left="1134" w:hanging="425"/>
        <w:jc w:val="both"/>
        <w:rPr>
          <w:rFonts w:ascii="Times New Roman" w:hAnsi="Times New Roman"/>
          <w:sz w:val="24"/>
          <w:lang w:val="sk-SK"/>
        </w:rPr>
      </w:pPr>
      <w:r w:rsidRPr="00E47397">
        <w:rPr>
          <w:rFonts w:ascii="Times New Roman" w:hAnsi="Times New Roman"/>
          <w:sz w:val="24"/>
          <w:lang w:val="sk-SK"/>
        </w:rPr>
        <w:t>Výpočet výšk</w:t>
      </w:r>
      <w:r w:rsidR="00E2765B" w:rsidRPr="00E47397">
        <w:rPr>
          <w:rFonts w:ascii="Times New Roman" w:hAnsi="Times New Roman"/>
          <w:sz w:val="24"/>
          <w:lang w:val="sk-SK"/>
        </w:rPr>
        <w:t xml:space="preserve">y grantu: grant je refundáciou </w:t>
      </w:r>
      <w:r w:rsidRPr="00E47397">
        <w:rPr>
          <w:rFonts w:ascii="Times New Roman" w:hAnsi="Times New Roman"/>
          <w:sz w:val="24"/>
          <w:lang w:val="sk-SK"/>
        </w:rPr>
        <w:t>do výšky</w:t>
      </w:r>
      <w:r w:rsidR="00E2765B" w:rsidRPr="00E47397">
        <w:rPr>
          <w:rFonts w:ascii="Times New Roman" w:hAnsi="Times New Roman"/>
          <w:sz w:val="24"/>
          <w:lang w:val="sk-SK"/>
        </w:rPr>
        <w:t xml:space="preserve"> </w:t>
      </w:r>
      <w:r w:rsidRPr="00E47397">
        <w:rPr>
          <w:rFonts w:ascii="Times New Roman" w:hAnsi="Times New Roman"/>
          <w:sz w:val="24"/>
          <w:lang w:val="sk-SK"/>
        </w:rPr>
        <w:t>100</w:t>
      </w:r>
      <w:r w:rsidR="00E2765B" w:rsidRPr="00E47397">
        <w:rPr>
          <w:rFonts w:ascii="Times New Roman" w:hAnsi="Times New Roman"/>
          <w:sz w:val="24"/>
          <w:lang w:val="sk-SK"/>
        </w:rPr>
        <w:t xml:space="preserve"> </w:t>
      </w:r>
      <w:r w:rsidRPr="00E47397">
        <w:rPr>
          <w:rFonts w:ascii="Times New Roman" w:hAnsi="Times New Roman"/>
          <w:sz w:val="24"/>
          <w:lang w:val="sk-SK"/>
        </w:rPr>
        <w:t>% skutočne vynaložených oprávnených nákladov.</w:t>
      </w:r>
    </w:p>
    <w:p w:rsidR="00183577" w:rsidRPr="00E47397" w:rsidRDefault="00183577" w:rsidP="00F92FAA">
      <w:pPr>
        <w:numPr>
          <w:ilvl w:val="0"/>
          <w:numId w:val="31"/>
        </w:numPr>
        <w:tabs>
          <w:tab w:val="left" w:pos="426"/>
        </w:tabs>
        <w:spacing w:after="120" w:line="240" w:lineRule="auto"/>
        <w:ind w:left="1134" w:hanging="425"/>
        <w:jc w:val="both"/>
        <w:rPr>
          <w:rFonts w:ascii="Times New Roman" w:hAnsi="Times New Roman"/>
          <w:sz w:val="24"/>
          <w:szCs w:val="24"/>
          <w:lang w:val="sk-SK"/>
        </w:rPr>
      </w:pPr>
      <w:r w:rsidRPr="00E47397">
        <w:rPr>
          <w:rFonts w:ascii="Times New Roman" w:hAnsi="Times New Roman"/>
          <w:sz w:val="24"/>
          <w:szCs w:val="24"/>
          <w:lang w:val="sk-SK"/>
        </w:rPr>
        <w:t xml:space="preserve">Oprávnené náklady: náklady, priamo spojené s účastníkmi so špeciálnymi potrebami a ich sprevádzajúcimi osobami (vrátane nákladov spojených s cestou a pobytom, ak </w:t>
      </w:r>
      <w:r w:rsidRPr="00E47397">
        <w:rPr>
          <w:rFonts w:ascii="Times New Roman" w:hAnsi="Times New Roman"/>
          <w:sz w:val="24"/>
          <w:szCs w:val="24"/>
          <w:lang w:val="sk-SK"/>
        </w:rPr>
        <w:lastRenderedPageBreak/>
        <w:t>sú odôvodnené, pokiaľ grant pre týchto účastníkov nebol žiadaný v rozpočtových kategóriách „cestovné náklady“ a „individuálna podpora“) a ktoré sú dodatočné k nákladom podporeným jednotkovým príspevkom, ako je uvedené v časti I tejto prílohy.</w:t>
      </w:r>
    </w:p>
    <w:p w:rsidR="00183577" w:rsidRPr="00E47397" w:rsidRDefault="00183577" w:rsidP="00F92FAA">
      <w:pPr>
        <w:numPr>
          <w:ilvl w:val="0"/>
          <w:numId w:val="31"/>
        </w:numPr>
        <w:tabs>
          <w:tab w:val="left" w:pos="426"/>
        </w:tabs>
        <w:spacing w:after="120" w:line="240" w:lineRule="auto"/>
        <w:ind w:left="1134" w:hanging="425"/>
        <w:jc w:val="both"/>
        <w:rPr>
          <w:rFonts w:ascii="Times New Roman" w:hAnsi="Times New Roman"/>
          <w:sz w:val="24"/>
          <w:lang w:val="sk-SK"/>
        </w:rPr>
      </w:pPr>
      <w:r w:rsidRPr="00E47397">
        <w:rPr>
          <w:rFonts w:ascii="Times New Roman" w:hAnsi="Times New Roman"/>
          <w:sz w:val="24"/>
          <w:szCs w:val="24"/>
          <w:lang w:val="sk-SK"/>
        </w:rPr>
        <w:t>Podporné dokumenty: faktúry týkajúce sa súvisiacich vynaložených nákladov, špecifikujúce názov a adresu inštitúcie vystavujúcej faktúru, sumu, menu a dátum vystavenia faktúry.</w:t>
      </w:r>
    </w:p>
    <w:p w:rsidR="00183577" w:rsidRPr="00E47397" w:rsidRDefault="00183577" w:rsidP="00F92FAA">
      <w:pPr>
        <w:numPr>
          <w:ilvl w:val="0"/>
          <w:numId w:val="31"/>
        </w:numPr>
        <w:tabs>
          <w:tab w:val="left" w:pos="426"/>
        </w:tabs>
        <w:spacing w:after="120" w:line="240" w:lineRule="auto"/>
        <w:ind w:left="1134" w:hanging="425"/>
        <w:jc w:val="both"/>
        <w:rPr>
          <w:rFonts w:ascii="Times New Roman" w:hAnsi="Times New Roman"/>
          <w:sz w:val="24"/>
          <w:szCs w:val="24"/>
          <w:lang w:val="sk-SK"/>
        </w:rPr>
      </w:pPr>
      <w:r w:rsidRPr="00E47397">
        <w:rPr>
          <w:rFonts w:ascii="Times New Roman" w:hAnsi="Times New Roman"/>
          <w:sz w:val="24"/>
          <w:szCs w:val="24"/>
          <w:lang w:val="sk-SK"/>
        </w:rPr>
        <w:t xml:space="preserve">Podávanie správ: </w:t>
      </w:r>
    </w:p>
    <w:p w:rsidR="00183577" w:rsidRPr="00E47397" w:rsidRDefault="00183577" w:rsidP="00F92FAA">
      <w:pPr>
        <w:pStyle w:val="ListParagraph"/>
        <w:numPr>
          <w:ilvl w:val="0"/>
          <w:numId w:val="20"/>
        </w:numPr>
        <w:spacing w:after="120" w:line="240" w:lineRule="auto"/>
        <w:ind w:left="1985"/>
        <w:jc w:val="both"/>
        <w:rPr>
          <w:rFonts w:ascii="Times New Roman" w:eastAsia="Calibri" w:hAnsi="Times New Roman" w:cs="Times New Roman"/>
          <w:sz w:val="24"/>
          <w:szCs w:val="24"/>
          <w:lang w:val="sk-SK"/>
        </w:rPr>
      </w:pPr>
      <w:r w:rsidRPr="00E47397">
        <w:rPr>
          <w:rFonts w:ascii="Times New Roman" w:eastAsia="Calibri" w:hAnsi="Times New Roman" w:cs="Times New Roman"/>
          <w:sz w:val="24"/>
          <w:szCs w:val="24"/>
          <w:lang w:val="sk-SK"/>
        </w:rPr>
        <w:t xml:space="preserve">Príjemcovia sú povinní uviesť v Mobility </w:t>
      </w:r>
      <w:proofErr w:type="spellStart"/>
      <w:r w:rsidRPr="00E47397">
        <w:rPr>
          <w:rFonts w:ascii="Times New Roman" w:eastAsia="Calibri" w:hAnsi="Times New Roman" w:cs="Times New Roman"/>
          <w:sz w:val="24"/>
          <w:szCs w:val="24"/>
          <w:lang w:val="sk-SK"/>
        </w:rPr>
        <w:t>Tool</w:t>
      </w:r>
      <w:proofErr w:type="spellEnd"/>
      <w:r w:rsidRPr="00E47397">
        <w:rPr>
          <w:rFonts w:ascii="Times New Roman" w:eastAsia="Calibri" w:hAnsi="Times New Roman" w:cs="Times New Roman"/>
          <w:sz w:val="24"/>
          <w:szCs w:val="24"/>
          <w:lang w:val="sk-SK"/>
        </w:rPr>
        <w:t>+ informáciu o tom, či bol použitý dodatočný grant na podporu špeciálnych potrieb pre niektorého z účastníkov so špeciálnymi potrebami a/alebo sprevádzajúcu osobu.</w:t>
      </w:r>
    </w:p>
    <w:p w:rsidR="00183577" w:rsidRPr="00E47397" w:rsidRDefault="00183577" w:rsidP="00F92FAA">
      <w:pPr>
        <w:pStyle w:val="ListParagraph"/>
        <w:numPr>
          <w:ilvl w:val="0"/>
          <w:numId w:val="20"/>
        </w:numPr>
        <w:spacing w:after="120" w:line="240" w:lineRule="auto"/>
        <w:ind w:left="1985"/>
        <w:jc w:val="both"/>
        <w:rPr>
          <w:rFonts w:ascii="Times New Roman" w:eastAsia="Calibri" w:hAnsi="Times New Roman" w:cs="Times New Roman"/>
          <w:sz w:val="24"/>
          <w:szCs w:val="24"/>
          <w:lang w:val="sk-SK"/>
        </w:rPr>
      </w:pPr>
      <w:r w:rsidRPr="00E47397">
        <w:rPr>
          <w:rFonts w:ascii="Times New Roman" w:eastAsia="Calibri" w:hAnsi="Times New Roman" w:cs="Times New Roman"/>
          <w:sz w:val="24"/>
          <w:szCs w:val="24"/>
          <w:lang w:val="sk-SK"/>
        </w:rPr>
        <w:t xml:space="preserve">V takom prípade sú príjemcovia povinní uviesť v Mobility </w:t>
      </w:r>
      <w:proofErr w:type="spellStart"/>
      <w:r w:rsidRPr="00E47397">
        <w:rPr>
          <w:rFonts w:ascii="Times New Roman" w:eastAsia="Calibri" w:hAnsi="Times New Roman" w:cs="Times New Roman"/>
          <w:sz w:val="24"/>
          <w:szCs w:val="24"/>
          <w:lang w:val="sk-SK"/>
        </w:rPr>
        <w:t>Tool</w:t>
      </w:r>
      <w:proofErr w:type="spellEnd"/>
      <w:r w:rsidRPr="00E47397">
        <w:rPr>
          <w:rFonts w:ascii="Times New Roman" w:eastAsia="Calibri" w:hAnsi="Times New Roman" w:cs="Times New Roman"/>
          <w:sz w:val="24"/>
          <w:szCs w:val="24"/>
          <w:lang w:val="sk-SK"/>
        </w:rPr>
        <w:t xml:space="preserve">+ informácie o type dodatočných nákladov, ako aj reálnu výšku súvisiacich dodatočných nákladov, ktoré vznikli. </w:t>
      </w:r>
    </w:p>
    <w:p w:rsidR="00183577" w:rsidRPr="009E1273" w:rsidRDefault="009E1273" w:rsidP="00F92FAA">
      <w:pPr>
        <w:spacing w:after="120" w:line="240" w:lineRule="auto"/>
        <w:rPr>
          <w:rFonts w:ascii="Times New Roman" w:hAnsi="Times New Roman"/>
          <w:b/>
          <w:sz w:val="24"/>
          <w:szCs w:val="24"/>
          <w:u w:val="single"/>
          <w:lang w:val="sk-SK"/>
        </w:rPr>
      </w:pPr>
      <w:r w:rsidRPr="009E1273">
        <w:rPr>
          <w:rFonts w:ascii="Times New Roman" w:hAnsi="Times New Roman"/>
          <w:b/>
          <w:sz w:val="24"/>
          <w:szCs w:val="24"/>
          <w:u w:val="single"/>
          <w:lang w:val="sk-SK"/>
        </w:rPr>
        <w:t xml:space="preserve">B. </w:t>
      </w:r>
      <w:r w:rsidR="00183577" w:rsidRPr="009E1273">
        <w:rPr>
          <w:rFonts w:ascii="Times New Roman" w:hAnsi="Times New Roman"/>
          <w:b/>
          <w:sz w:val="24"/>
          <w:szCs w:val="24"/>
          <w:u w:val="single"/>
          <w:lang w:val="sk-SK"/>
        </w:rPr>
        <w:t>Mimoriadne náklady</w:t>
      </w:r>
    </w:p>
    <w:p w:rsidR="00183577" w:rsidRPr="00E47397" w:rsidRDefault="00183577" w:rsidP="00F92FAA">
      <w:pPr>
        <w:numPr>
          <w:ilvl w:val="0"/>
          <w:numId w:val="32"/>
        </w:numPr>
        <w:spacing w:after="120" w:line="240" w:lineRule="auto"/>
        <w:ind w:left="1134" w:hanging="425"/>
        <w:jc w:val="both"/>
        <w:rPr>
          <w:rFonts w:ascii="Times New Roman" w:hAnsi="Times New Roman"/>
          <w:sz w:val="24"/>
          <w:szCs w:val="24"/>
          <w:lang w:val="sk-SK"/>
        </w:rPr>
      </w:pPr>
      <w:r w:rsidRPr="00E47397">
        <w:rPr>
          <w:rFonts w:ascii="Times New Roman" w:hAnsi="Times New Roman"/>
          <w:sz w:val="24"/>
          <w:szCs w:val="24"/>
          <w:lang w:val="sk-SK"/>
        </w:rPr>
        <w:t>Výpočet výšky grantu: grant je náhradou 75% oprávnených nákladov, ktoré skutočne vznikli v prípade finančnej zábezpeky a</w:t>
      </w:r>
      <w:r w:rsidR="004D78DF" w:rsidRPr="00E47397">
        <w:rPr>
          <w:rFonts w:ascii="Times New Roman" w:hAnsi="Times New Roman"/>
          <w:sz w:val="24"/>
          <w:szCs w:val="24"/>
          <w:lang w:val="sk-SK"/>
        </w:rPr>
        <w:t> </w:t>
      </w:r>
      <w:r w:rsidRPr="00E47397">
        <w:rPr>
          <w:rFonts w:ascii="Times New Roman" w:hAnsi="Times New Roman"/>
          <w:sz w:val="24"/>
          <w:szCs w:val="24"/>
          <w:lang w:val="sk-SK"/>
        </w:rPr>
        <w:t>80</w:t>
      </w:r>
      <w:r w:rsidR="004D78DF" w:rsidRPr="00E47397">
        <w:rPr>
          <w:rFonts w:ascii="Times New Roman" w:hAnsi="Times New Roman"/>
          <w:sz w:val="24"/>
          <w:szCs w:val="24"/>
          <w:lang w:val="sk-SK"/>
        </w:rPr>
        <w:t xml:space="preserve"> </w:t>
      </w:r>
      <w:r w:rsidRPr="00E47397">
        <w:rPr>
          <w:rFonts w:ascii="Times New Roman" w:hAnsi="Times New Roman"/>
          <w:sz w:val="24"/>
          <w:szCs w:val="24"/>
          <w:lang w:val="sk-SK"/>
        </w:rPr>
        <w:t>% oprávnených nákladov pre finančne náročnú prepravu oprávnených účastníkov.</w:t>
      </w:r>
    </w:p>
    <w:p w:rsidR="00183577" w:rsidRPr="00E47397" w:rsidRDefault="00183577" w:rsidP="00F92FAA">
      <w:pPr>
        <w:numPr>
          <w:ilvl w:val="0"/>
          <w:numId w:val="32"/>
        </w:numPr>
        <w:spacing w:after="120" w:line="240" w:lineRule="auto"/>
        <w:ind w:left="1134" w:hanging="425"/>
        <w:jc w:val="both"/>
        <w:rPr>
          <w:rFonts w:ascii="Times New Roman" w:hAnsi="Times New Roman"/>
          <w:sz w:val="24"/>
          <w:szCs w:val="24"/>
          <w:lang w:val="sk-SK"/>
        </w:rPr>
      </w:pPr>
      <w:r w:rsidRPr="00E47397">
        <w:rPr>
          <w:rFonts w:ascii="Times New Roman" w:hAnsi="Times New Roman"/>
          <w:sz w:val="24"/>
          <w:szCs w:val="24"/>
          <w:lang w:val="sk-SK"/>
        </w:rPr>
        <w:t>Oprávnené náklady:</w:t>
      </w:r>
    </w:p>
    <w:p w:rsidR="00183577" w:rsidRPr="00E47397" w:rsidRDefault="00183577" w:rsidP="00F92FAA">
      <w:pPr>
        <w:pStyle w:val="ListParagraph"/>
        <w:numPr>
          <w:ilvl w:val="0"/>
          <w:numId w:val="33"/>
        </w:numPr>
        <w:spacing w:after="120" w:line="240" w:lineRule="auto"/>
        <w:jc w:val="both"/>
        <w:rPr>
          <w:rFonts w:ascii="Times New Roman" w:hAnsi="Times New Roman"/>
          <w:sz w:val="24"/>
          <w:szCs w:val="24"/>
          <w:lang w:val="sk-SK"/>
        </w:rPr>
      </w:pPr>
      <w:r w:rsidRPr="00E47397">
        <w:rPr>
          <w:rFonts w:ascii="Times New Roman" w:hAnsi="Times New Roman"/>
          <w:sz w:val="24"/>
          <w:szCs w:val="24"/>
          <w:lang w:val="sk-SK"/>
        </w:rPr>
        <w:t xml:space="preserve">Finančná zábezpeka: náklady súvisiace so zábezpekou </w:t>
      </w:r>
      <w:proofErr w:type="spellStart"/>
      <w:r w:rsidRPr="00E47397">
        <w:rPr>
          <w:rFonts w:ascii="Times New Roman" w:hAnsi="Times New Roman"/>
          <w:sz w:val="24"/>
          <w:szCs w:val="24"/>
          <w:lang w:val="sk-SK"/>
        </w:rPr>
        <w:t>predfinancovania</w:t>
      </w:r>
      <w:proofErr w:type="spellEnd"/>
      <w:r w:rsidRPr="00E47397">
        <w:rPr>
          <w:rFonts w:ascii="Times New Roman" w:hAnsi="Times New Roman"/>
          <w:sz w:val="24"/>
          <w:szCs w:val="24"/>
          <w:lang w:val="sk-SK"/>
        </w:rPr>
        <w:t xml:space="preserve"> podanej príjemcom v prípadoch, pokiaľ bola zábezpeka vyžadovaná NA tak, ako to špecifikuje článok I.4.2 zmluvy.</w:t>
      </w:r>
    </w:p>
    <w:p w:rsidR="00183577" w:rsidRPr="00E47397" w:rsidRDefault="00183577" w:rsidP="00F92FAA">
      <w:pPr>
        <w:pStyle w:val="ListParagraph"/>
        <w:numPr>
          <w:ilvl w:val="0"/>
          <w:numId w:val="33"/>
        </w:numPr>
        <w:spacing w:after="120" w:line="240" w:lineRule="auto"/>
        <w:jc w:val="both"/>
        <w:rPr>
          <w:rFonts w:ascii="Times New Roman" w:hAnsi="Times New Roman" w:cs="Times New Roman"/>
          <w:sz w:val="24"/>
          <w:szCs w:val="24"/>
          <w:lang w:val="sk-SK"/>
        </w:rPr>
      </w:pPr>
      <w:r w:rsidRPr="00E47397">
        <w:rPr>
          <w:rFonts w:ascii="Times New Roman" w:hAnsi="Times New Roman"/>
          <w:sz w:val="24"/>
          <w:szCs w:val="24"/>
          <w:lang w:val="sk-SK"/>
        </w:rPr>
        <w:t xml:space="preserve">Cestovné náklady vynaložené najhospodárnejším, ale aj efektívnym spôsobom pre oprávnených účastníkov, ktorým štandardné pravidlá financovania </w:t>
      </w:r>
      <w:bookmarkStart w:id="0" w:name="_Hlk482194813"/>
      <w:r w:rsidRPr="00E47397">
        <w:rPr>
          <w:rFonts w:ascii="Times New Roman" w:hAnsi="Times New Roman"/>
          <w:sz w:val="24"/>
          <w:szCs w:val="24"/>
          <w:lang w:val="sk-SK"/>
        </w:rPr>
        <w:t>nepokrývajú</w:t>
      </w:r>
      <w:bookmarkEnd w:id="0"/>
      <w:r w:rsidRPr="00E47397">
        <w:rPr>
          <w:rFonts w:ascii="Times New Roman" w:hAnsi="Times New Roman"/>
          <w:sz w:val="24"/>
          <w:szCs w:val="24"/>
          <w:lang w:val="sk-SK"/>
        </w:rPr>
        <w:t xml:space="preserve"> </w:t>
      </w:r>
      <w:r w:rsidR="004D78DF" w:rsidRPr="00E47397">
        <w:rPr>
          <w:rFonts w:ascii="Times New Roman" w:hAnsi="Times New Roman"/>
          <w:sz w:val="24"/>
          <w:szCs w:val="24"/>
          <w:lang w:val="sk-SK"/>
        </w:rPr>
        <w:t xml:space="preserve">aspoň 70% oprávnených nákladov. </w:t>
      </w:r>
      <w:r w:rsidRPr="00E47397">
        <w:rPr>
          <w:rFonts w:ascii="Times New Roman" w:hAnsi="Times New Roman"/>
          <w:sz w:val="24"/>
          <w:szCs w:val="24"/>
          <w:lang w:val="sk-SK"/>
        </w:rPr>
        <w:t>Toto financovanie je možné poskytnúť len študentom a zamestnancom v prípade, že sú títo účastníci oprávnení čerpať bežný grant na cestovné náklady podľa článku I.2.a). Mimoriadne náklady na finančne náročnú prepravu nahrádzajú štandardný grant na cestovné náklady.</w:t>
      </w:r>
    </w:p>
    <w:p w:rsidR="00183577" w:rsidRPr="00E47397" w:rsidRDefault="00183577" w:rsidP="00F92FAA">
      <w:pPr>
        <w:pStyle w:val="ListParagraph"/>
        <w:numPr>
          <w:ilvl w:val="0"/>
          <w:numId w:val="33"/>
        </w:numPr>
        <w:spacing w:after="120" w:line="240" w:lineRule="auto"/>
        <w:jc w:val="both"/>
        <w:rPr>
          <w:rFonts w:ascii="Times New Roman" w:hAnsi="Times New Roman"/>
          <w:sz w:val="24"/>
          <w:szCs w:val="24"/>
          <w:lang w:val="sk-SK"/>
        </w:rPr>
      </w:pPr>
      <w:r w:rsidRPr="00E47397">
        <w:rPr>
          <w:rFonts w:ascii="Times New Roman" w:hAnsi="Times New Roman"/>
          <w:sz w:val="24"/>
          <w:szCs w:val="24"/>
          <w:lang w:val="sk-SK"/>
        </w:rPr>
        <w:t>Financie na mimoriadne náklady pre finančnú zábezpeku alebo pre vysoké cestovné náklady, ako náhle boli vybraní účastníci, môžu byť využité dvoma spôsobmi. Príjemca môže predložiť žiadosť o financovanie NA alebo vykonať presun medzi rozpočtovými položkami v súlade s článkom I.3.3.</w:t>
      </w:r>
    </w:p>
    <w:p w:rsidR="00183577" w:rsidRPr="00E47397" w:rsidRDefault="00183577" w:rsidP="00F92FAA">
      <w:pPr>
        <w:pStyle w:val="ListParagraph"/>
        <w:numPr>
          <w:ilvl w:val="0"/>
          <w:numId w:val="32"/>
        </w:numPr>
        <w:spacing w:after="120" w:line="240" w:lineRule="auto"/>
        <w:ind w:left="1134" w:hanging="425"/>
        <w:jc w:val="both"/>
        <w:rPr>
          <w:rFonts w:ascii="Times New Roman" w:hAnsi="Times New Roman" w:cs="Times New Roman"/>
          <w:sz w:val="24"/>
          <w:szCs w:val="24"/>
          <w:lang w:val="sk-SK"/>
        </w:rPr>
      </w:pPr>
      <w:r w:rsidRPr="00E47397">
        <w:rPr>
          <w:rFonts w:ascii="Times New Roman" w:hAnsi="Times New Roman" w:cs="Times New Roman"/>
          <w:sz w:val="24"/>
          <w:szCs w:val="24"/>
          <w:lang w:val="sk-SK"/>
        </w:rPr>
        <w:t>Podporné dokumenty:</w:t>
      </w:r>
    </w:p>
    <w:p w:rsidR="00183577" w:rsidRPr="00E47397" w:rsidRDefault="00183577" w:rsidP="00F92FAA">
      <w:pPr>
        <w:pStyle w:val="ListParagraph"/>
        <w:numPr>
          <w:ilvl w:val="0"/>
          <w:numId w:val="34"/>
        </w:numPr>
        <w:tabs>
          <w:tab w:val="left" w:pos="709"/>
        </w:tabs>
        <w:spacing w:after="120" w:line="240" w:lineRule="auto"/>
        <w:jc w:val="both"/>
        <w:rPr>
          <w:rFonts w:ascii="Times New Roman" w:hAnsi="Times New Roman" w:cs="Times New Roman"/>
          <w:sz w:val="24"/>
          <w:szCs w:val="24"/>
          <w:lang w:val="sk-SK"/>
        </w:rPr>
      </w:pPr>
      <w:r w:rsidRPr="00E47397">
        <w:rPr>
          <w:rFonts w:ascii="Times New Roman" w:hAnsi="Times New Roman" w:cs="Times New Roman"/>
          <w:sz w:val="24"/>
          <w:szCs w:val="24"/>
          <w:lang w:val="sk-SK"/>
        </w:rPr>
        <w:t>Finančná zábezpeka: doklad o výške nákladov na finančnú zábezpeku vystavený poskytovateľom zábezpeky príjemcovi, špecifikujúci názov a adresu inštitúcie vystavujúcej finančnú zábezpeku, sumu a menu nákladov na zábezpeku a dátum a podpis štatutárneho zástupcu inštitúcie vystavujúcej zábezpeku.</w:t>
      </w:r>
    </w:p>
    <w:p w:rsidR="00183577" w:rsidRPr="00E47397" w:rsidRDefault="00183577" w:rsidP="00F92FAA">
      <w:pPr>
        <w:pStyle w:val="ListParagraph"/>
        <w:numPr>
          <w:ilvl w:val="0"/>
          <w:numId w:val="34"/>
        </w:numPr>
        <w:tabs>
          <w:tab w:val="left" w:pos="709"/>
        </w:tabs>
        <w:spacing w:after="120" w:line="240" w:lineRule="auto"/>
        <w:jc w:val="both"/>
        <w:rPr>
          <w:rFonts w:ascii="Times New Roman" w:hAnsi="Times New Roman" w:cs="Times New Roman"/>
          <w:sz w:val="24"/>
          <w:szCs w:val="24"/>
          <w:lang w:val="sk-SK"/>
        </w:rPr>
      </w:pPr>
      <w:r w:rsidRPr="00E47397">
        <w:rPr>
          <w:rFonts w:ascii="Times New Roman" w:hAnsi="Times New Roman" w:cs="Times New Roman"/>
          <w:sz w:val="24"/>
          <w:szCs w:val="24"/>
          <w:lang w:val="sk-SK"/>
        </w:rPr>
        <w:lastRenderedPageBreak/>
        <w:t>V prípade cestovných nákladov: doklad o úhrade súvisiacich nákladov na základe faktúr špecifikujúcich názov a adresu inštitúcie vystavujúcej faktúru, sumu, menu, dátum vystavenia faktúry</w:t>
      </w:r>
      <w:r w:rsidRPr="00E47397">
        <w:rPr>
          <w:rFonts w:ascii="Times New Roman" w:hAnsi="Times New Roman"/>
          <w:sz w:val="24"/>
          <w:szCs w:val="24"/>
          <w:lang w:val="sk-SK"/>
        </w:rPr>
        <w:t xml:space="preserve"> a itinerár cesty</w:t>
      </w:r>
      <w:r w:rsidRPr="00E47397">
        <w:rPr>
          <w:rFonts w:ascii="Times New Roman" w:hAnsi="Times New Roman" w:cs="Times New Roman"/>
          <w:sz w:val="24"/>
          <w:szCs w:val="24"/>
          <w:lang w:val="sk-SK"/>
        </w:rPr>
        <w:t>.</w:t>
      </w:r>
    </w:p>
    <w:p w:rsidR="00183577" w:rsidRPr="00E47397" w:rsidRDefault="00183577" w:rsidP="00F92FAA">
      <w:pPr>
        <w:numPr>
          <w:ilvl w:val="0"/>
          <w:numId w:val="32"/>
        </w:numPr>
        <w:tabs>
          <w:tab w:val="left" w:pos="567"/>
        </w:tabs>
        <w:spacing w:after="120" w:line="240" w:lineRule="auto"/>
        <w:ind w:left="1134" w:hanging="425"/>
        <w:jc w:val="both"/>
        <w:rPr>
          <w:rFonts w:ascii="Times New Roman" w:hAnsi="Times New Roman"/>
          <w:sz w:val="24"/>
          <w:szCs w:val="24"/>
          <w:lang w:val="sk-SK"/>
        </w:rPr>
      </w:pPr>
      <w:bookmarkStart w:id="1" w:name="_Hlk7783215"/>
      <w:r w:rsidRPr="00E47397">
        <w:rPr>
          <w:rFonts w:ascii="Times New Roman" w:hAnsi="Times New Roman"/>
          <w:sz w:val="24"/>
          <w:szCs w:val="24"/>
          <w:lang w:val="sk-SK"/>
        </w:rPr>
        <w:t>Podávanie správ:</w:t>
      </w:r>
    </w:p>
    <w:p w:rsidR="00183577" w:rsidRPr="00E47397" w:rsidRDefault="00183577" w:rsidP="00F92FAA">
      <w:pPr>
        <w:pStyle w:val="ListParagraph"/>
        <w:numPr>
          <w:ilvl w:val="0"/>
          <w:numId w:val="35"/>
        </w:numPr>
        <w:spacing w:after="120" w:line="240" w:lineRule="auto"/>
        <w:ind w:left="1843"/>
        <w:jc w:val="both"/>
        <w:rPr>
          <w:lang w:val="sk-SK"/>
        </w:rPr>
      </w:pPr>
      <w:r w:rsidRPr="00E47397">
        <w:rPr>
          <w:rFonts w:ascii="Times New Roman" w:eastAsia="Calibri" w:hAnsi="Times New Roman" w:cs="Times New Roman"/>
          <w:sz w:val="24"/>
          <w:szCs w:val="24"/>
          <w:lang w:val="sk-SK"/>
        </w:rPr>
        <w:t xml:space="preserve">Príjemca je povinný uviesť v Mobility </w:t>
      </w:r>
      <w:proofErr w:type="spellStart"/>
      <w:r w:rsidRPr="00E47397">
        <w:rPr>
          <w:rFonts w:ascii="Times New Roman" w:eastAsia="Calibri" w:hAnsi="Times New Roman" w:cs="Times New Roman"/>
          <w:sz w:val="24"/>
          <w:szCs w:val="24"/>
          <w:lang w:val="sk-SK"/>
        </w:rPr>
        <w:t>Tool</w:t>
      </w:r>
      <w:proofErr w:type="spellEnd"/>
      <w:r w:rsidRPr="00E47397">
        <w:rPr>
          <w:rFonts w:ascii="Times New Roman" w:eastAsia="Calibri" w:hAnsi="Times New Roman" w:cs="Times New Roman"/>
          <w:sz w:val="24"/>
          <w:szCs w:val="24"/>
          <w:lang w:val="sk-SK"/>
        </w:rPr>
        <w:t>+ informáciu o tom, či boli použité mimoriadne náklady.</w:t>
      </w:r>
    </w:p>
    <w:p w:rsidR="00183577" w:rsidRPr="00E47397" w:rsidRDefault="00183577" w:rsidP="00F92FAA">
      <w:pPr>
        <w:pStyle w:val="ListParagraph"/>
        <w:numPr>
          <w:ilvl w:val="0"/>
          <w:numId w:val="35"/>
        </w:numPr>
        <w:spacing w:after="120" w:line="240" w:lineRule="auto"/>
        <w:ind w:left="1843"/>
        <w:jc w:val="both"/>
        <w:rPr>
          <w:rFonts w:ascii="Times New Roman" w:hAnsi="Times New Roman"/>
          <w:sz w:val="24"/>
          <w:szCs w:val="24"/>
          <w:lang w:val="sk-SK"/>
        </w:rPr>
      </w:pPr>
      <w:r w:rsidRPr="00E47397">
        <w:rPr>
          <w:rFonts w:ascii="Times New Roman" w:eastAsia="Calibri" w:hAnsi="Times New Roman" w:cs="Times New Roman"/>
          <w:sz w:val="24"/>
          <w:szCs w:val="24"/>
          <w:lang w:val="sk-SK"/>
        </w:rPr>
        <w:t xml:space="preserve">V takom prípade je príjemca povinný uviesť v Mobility </w:t>
      </w:r>
      <w:proofErr w:type="spellStart"/>
      <w:r w:rsidRPr="00E47397">
        <w:rPr>
          <w:rFonts w:ascii="Times New Roman" w:eastAsia="Calibri" w:hAnsi="Times New Roman" w:cs="Times New Roman"/>
          <w:sz w:val="24"/>
          <w:szCs w:val="24"/>
          <w:lang w:val="sk-SK"/>
        </w:rPr>
        <w:t>Tool</w:t>
      </w:r>
      <w:proofErr w:type="spellEnd"/>
      <w:r w:rsidRPr="00E47397">
        <w:rPr>
          <w:rFonts w:ascii="Times New Roman" w:eastAsia="Calibri" w:hAnsi="Times New Roman" w:cs="Times New Roman"/>
          <w:sz w:val="24"/>
          <w:szCs w:val="24"/>
          <w:lang w:val="sk-SK"/>
        </w:rPr>
        <w:t xml:space="preserve">+ typ nákladu, ako aj výšku skutočne vynaložených súvisiacich nákladov. </w:t>
      </w:r>
    </w:p>
    <w:bookmarkEnd w:id="1"/>
    <w:p w:rsidR="00497EFA" w:rsidRDefault="00497EFA" w:rsidP="00F92FAA">
      <w:pPr>
        <w:spacing w:after="120" w:line="240" w:lineRule="auto"/>
        <w:jc w:val="both"/>
        <w:rPr>
          <w:rFonts w:ascii="Times New Roman" w:hAnsi="Times New Roman"/>
          <w:b/>
          <w:sz w:val="24"/>
          <w:szCs w:val="24"/>
          <w:lang w:val="sk-SK"/>
        </w:rPr>
      </w:pPr>
    </w:p>
    <w:p w:rsidR="00183577" w:rsidRPr="00E47397" w:rsidRDefault="00183577" w:rsidP="00F92FAA">
      <w:pPr>
        <w:spacing w:after="120" w:line="240" w:lineRule="auto"/>
        <w:jc w:val="both"/>
        <w:rPr>
          <w:rFonts w:ascii="Times New Roman" w:hAnsi="Times New Roman"/>
          <w:b/>
          <w:sz w:val="24"/>
          <w:szCs w:val="24"/>
          <w:lang w:val="sk-SK"/>
        </w:rPr>
      </w:pPr>
      <w:r w:rsidRPr="00E47397">
        <w:rPr>
          <w:rFonts w:ascii="Times New Roman" w:hAnsi="Times New Roman"/>
          <w:b/>
          <w:sz w:val="24"/>
          <w:szCs w:val="24"/>
          <w:lang w:val="sk-SK"/>
        </w:rPr>
        <w:t>III. PODMIENKY OPRÁVNENOSTI PROJEKTOVÝCH  AKTIVÍT</w:t>
      </w:r>
    </w:p>
    <w:p w:rsidR="00183577" w:rsidRPr="00E47397" w:rsidRDefault="00183577" w:rsidP="00F92FAA">
      <w:pPr>
        <w:numPr>
          <w:ilvl w:val="0"/>
          <w:numId w:val="4"/>
        </w:numPr>
        <w:spacing w:after="120" w:line="240" w:lineRule="auto"/>
        <w:ind w:left="1134" w:hanging="425"/>
        <w:jc w:val="both"/>
        <w:rPr>
          <w:rFonts w:ascii="Times New Roman" w:hAnsi="Times New Roman"/>
          <w:sz w:val="24"/>
          <w:szCs w:val="24"/>
          <w:lang w:val="sk-SK"/>
        </w:rPr>
      </w:pPr>
      <w:r w:rsidRPr="00E47397">
        <w:rPr>
          <w:rFonts w:ascii="Times New Roman" w:hAnsi="Times New Roman"/>
          <w:sz w:val="24"/>
          <w:szCs w:val="24"/>
          <w:lang w:val="sk-SK"/>
        </w:rPr>
        <w:t>Príjemcovia sú povinní zabezpečiť, aby boli aktivity projektu podporeného grantom oprávnené v súlade s pravidlami uvedenými v programovej príručke Erasmus+ pre jednotlivé kľúčové akcie a jednotlivé sektory.</w:t>
      </w:r>
    </w:p>
    <w:p w:rsidR="00183577" w:rsidRPr="00E47397" w:rsidRDefault="00183577" w:rsidP="00F92FAA">
      <w:pPr>
        <w:numPr>
          <w:ilvl w:val="0"/>
          <w:numId w:val="4"/>
        </w:numPr>
        <w:spacing w:after="120" w:line="240" w:lineRule="auto"/>
        <w:ind w:left="1134" w:hanging="425"/>
        <w:jc w:val="both"/>
        <w:rPr>
          <w:rFonts w:ascii="Times New Roman" w:hAnsi="Times New Roman"/>
          <w:sz w:val="24"/>
          <w:szCs w:val="24"/>
          <w:lang w:val="sk-SK"/>
        </w:rPr>
      </w:pPr>
      <w:r w:rsidRPr="00E47397">
        <w:rPr>
          <w:rFonts w:ascii="Times New Roman" w:hAnsi="Times New Roman"/>
          <w:sz w:val="24"/>
          <w:szCs w:val="24"/>
          <w:lang w:val="sk-SK"/>
        </w:rPr>
        <w:t xml:space="preserve">Realizované aktivity, ktoré nie sú v súlade s pravidlami uvedenými v programovej príručke Erasmus+ doplnenej pravidlami uvedenými v tejto prílohe, je NA povinná považovať za neoprávnené a výšku grantu zodpovedajúcu týmto aktivitám je príjemca povinný vrátiť v plnej výške. </w:t>
      </w:r>
      <w:proofErr w:type="spellStart"/>
      <w:r w:rsidRPr="00E47397">
        <w:rPr>
          <w:rFonts w:ascii="Times New Roman" w:hAnsi="Times New Roman"/>
          <w:sz w:val="24"/>
          <w:szCs w:val="24"/>
          <w:lang w:val="sk-SK"/>
        </w:rPr>
        <w:t>Vratka</w:t>
      </w:r>
      <w:proofErr w:type="spellEnd"/>
      <w:r w:rsidRPr="00E47397">
        <w:rPr>
          <w:rFonts w:ascii="Times New Roman" w:hAnsi="Times New Roman"/>
          <w:sz w:val="24"/>
          <w:szCs w:val="24"/>
          <w:lang w:val="sk-SK"/>
        </w:rPr>
        <w:t xml:space="preserve"> musí zahŕňať všetky rozpočtové kategórie, ktoré sa týkajú aktivity označenej za neoprávnenú.</w:t>
      </w:r>
    </w:p>
    <w:p w:rsidR="00183577" w:rsidRPr="00E47397" w:rsidRDefault="00183577" w:rsidP="00F92FAA">
      <w:pPr>
        <w:numPr>
          <w:ilvl w:val="0"/>
          <w:numId w:val="4"/>
        </w:numPr>
        <w:spacing w:after="120" w:line="240" w:lineRule="auto"/>
        <w:ind w:left="1134" w:hanging="425"/>
        <w:jc w:val="both"/>
        <w:rPr>
          <w:rFonts w:ascii="Times New Roman" w:hAnsi="Times New Roman"/>
          <w:sz w:val="24"/>
          <w:szCs w:val="24"/>
          <w:lang w:val="sk-SK"/>
        </w:rPr>
      </w:pPr>
      <w:r w:rsidRPr="00E47397">
        <w:rPr>
          <w:rFonts w:ascii="Times New Roman" w:hAnsi="Times New Roman"/>
          <w:sz w:val="24"/>
          <w:szCs w:val="24"/>
          <w:lang w:val="sk-SK"/>
        </w:rPr>
        <w:t>Oprávnené minimálne trvanie mobilitných aktivít uvedené v Príručke programu Erasmus+ je minimálne trvanie aktivity okrem času na cestu.</w:t>
      </w:r>
    </w:p>
    <w:p w:rsidR="00B71898" w:rsidRDefault="00B71898" w:rsidP="00F92FAA">
      <w:pPr>
        <w:spacing w:after="120" w:line="240" w:lineRule="auto"/>
        <w:jc w:val="both"/>
        <w:rPr>
          <w:rFonts w:ascii="Times New Roman" w:hAnsi="Times New Roman"/>
          <w:b/>
          <w:sz w:val="24"/>
          <w:szCs w:val="24"/>
          <w:lang w:val="sk-SK"/>
        </w:rPr>
      </w:pPr>
    </w:p>
    <w:p w:rsidR="00183577" w:rsidRPr="00E47397" w:rsidRDefault="00183577" w:rsidP="00F92FAA">
      <w:pPr>
        <w:spacing w:after="120" w:line="240" w:lineRule="auto"/>
        <w:jc w:val="both"/>
        <w:rPr>
          <w:rFonts w:ascii="Times New Roman" w:hAnsi="Times New Roman"/>
          <w:b/>
          <w:sz w:val="24"/>
          <w:szCs w:val="24"/>
          <w:lang w:val="sk-SK"/>
        </w:rPr>
      </w:pPr>
      <w:r w:rsidRPr="00E47397">
        <w:rPr>
          <w:rFonts w:ascii="Times New Roman" w:hAnsi="Times New Roman"/>
          <w:b/>
          <w:sz w:val="24"/>
          <w:szCs w:val="24"/>
          <w:lang w:val="sk-SK"/>
        </w:rPr>
        <w:t xml:space="preserve">IV. PRAVIDLÁ A PODMIENKY PRE KRÁTENIE GRANTU Z DÔVODU SLABEJ, ČIASTOČNEJ ALEBO NESKOREJ REALIZÁCIE </w:t>
      </w:r>
    </w:p>
    <w:p w:rsidR="00183577" w:rsidRPr="00E47397" w:rsidRDefault="00183577" w:rsidP="00F92FAA">
      <w:pPr>
        <w:spacing w:after="120" w:line="240" w:lineRule="auto"/>
        <w:jc w:val="both"/>
        <w:rPr>
          <w:rFonts w:ascii="Times New Roman" w:hAnsi="Times New Roman"/>
          <w:sz w:val="24"/>
          <w:szCs w:val="24"/>
          <w:lang w:val="sk-SK"/>
        </w:rPr>
      </w:pPr>
      <w:r w:rsidRPr="00E47397">
        <w:rPr>
          <w:rFonts w:ascii="Times New Roman" w:hAnsi="Times New Roman"/>
          <w:sz w:val="24"/>
          <w:szCs w:val="24"/>
          <w:lang w:val="sk-SK"/>
        </w:rPr>
        <w:t>O tom, že realizácia projektu je slabá, čiastočná alebo neskorá, môže rozhodnúť NA, a to na základe:</w:t>
      </w:r>
    </w:p>
    <w:p w:rsidR="00183577" w:rsidRPr="00E47397" w:rsidRDefault="00183577" w:rsidP="00F92FAA">
      <w:pPr>
        <w:numPr>
          <w:ilvl w:val="0"/>
          <w:numId w:val="19"/>
        </w:numPr>
        <w:tabs>
          <w:tab w:val="left" w:pos="709"/>
        </w:tabs>
        <w:spacing w:after="120" w:line="240" w:lineRule="auto"/>
        <w:jc w:val="both"/>
        <w:rPr>
          <w:rFonts w:ascii="Times New Roman" w:hAnsi="Times New Roman"/>
          <w:sz w:val="24"/>
          <w:szCs w:val="24"/>
          <w:lang w:val="sk-SK"/>
        </w:rPr>
      </w:pPr>
      <w:r w:rsidRPr="00E47397">
        <w:rPr>
          <w:rFonts w:ascii="Times New Roman" w:hAnsi="Times New Roman"/>
          <w:sz w:val="24"/>
          <w:szCs w:val="24"/>
          <w:lang w:val="sk-SK"/>
        </w:rPr>
        <w:t>záverečnej správy podanej príjemcom (vrátane správ od jednotlivých účastníkov, ktorí sa zúčastnili na mobilite);</w:t>
      </w:r>
    </w:p>
    <w:p w:rsidR="00183577" w:rsidRPr="00E47397" w:rsidRDefault="00183577" w:rsidP="00F92FAA">
      <w:pPr>
        <w:numPr>
          <w:ilvl w:val="0"/>
          <w:numId w:val="19"/>
        </w:numPr>
        <w:tabs>
          <w:tab w:val="left" w:pos="709"/>
        </w:tabs>
        <w:spacing w:after="120" w:line="240" w:lineRule="auto"/>
        <w:jc w:val="both"/>
        <w:rPr>
          <w:rFonts w:ascii="Times New Roman" w:hAnsi="Times New Roman"/>
          <w:sz w:val="24"/>
          <w:szCs w:val="24"/>
          <w:lang w:val="sk-SK"/>
        </w:rPr>
      </w:pPr>
      <w:r w:rsidRPr="00E47397">
        <w:rPr>
          <w:rFonts w:ascii="Times New Roman" w:hAnsi="Times New Roman"/>
          <w:sz w:val="24"/>
          <w:szCs w:val="24"/>
          <w:lang w:val="sk-SK"/>
        </w:rPr>
        <w:t>NA môže vziať do úvahy tiež informácie, ktoré získala z akéhokoľvek iného zdroja, ktoré potvrdzujú, že projekt nie je realizovaný v súlade so zmluvnými podmienkami. Medzi iné zdroje informácií môžu patriť monitorovacie návštevy, hĺbkové kontroly alebo kontroly na mieste, ktoré vykoná NA;</w:t>
      </w:r>
    </w:p>
    <w:p w:rsidR="00183577" w:rsidRPr="00E47397" w:rsidRDefault="00183577" w:rsidP="00F92FAA">
      <w:pPr>
        <w:numPr>
          <w:ilvl w:val="0"/>
          <w:numId w:val="19"/>
        </w:numPr>
        <w:tabs>
          <w:tab w:val="left" w:pos="709"/>
        </w:tabs>
        <w:spacing w:after="120" w:line="240" w:lineRule="auto"/>
        <w:jc w:val="both"/>
        <w:rPr>
          <w:rFonts w:ascii="Times New Roman" w:hAnsi="Times New Roman"/>
          <w:sz w:val="24"/>
          <w:szCs w:val="24"/>
          <w:lang w:val="sk-SK"/>
        </w:rPr>
      </w:pPr>
      <w:r w:rsidRPr="00E47397">
        <w:rPr>
          <w:rFonts w:ascii="Times New Roman" w:hAnsi="Times New Roman"/>
          <w:sz w:val="24"/>
          <w:szCs w:val="24"/>
          <w:lang w:val="sk-SK"/>
        </w:rPr>
        <w:t>Záverečná správa bude hodnotená na základe kvalitatívnych kritérií a bodovaná na celkovej stupnici maximálne 100 bodov. Ak je záverečná správa ohodnotená celkovo menej ako 50 bodov, NA môže skrátiť čiastku záverečného grantu na organizačnú podporu na základe slabej, čiastočnej alebo neskorej realizácie projektu, aj keď všetky aktivity, o ktorých podá príjemca správu, budú oprávnené a skutočne sa zrealizovali;</w:t>
      </w:r>
    </w:p>
    <w:p w:rsidR="00183577" w:rsidRPr="00E47397" w:rsidRDefault="00183577" w:rsidP="00F92FAA">
      <w:pPr>
        <w:numPr>
          <w:ilvl w:val="0"/>
          <w:numId w:val="19"/>
        </w:numPr>
        <w:tabs>
          <w:tab w:val="left" w:pos="709"/>
        </w:tabs>
        <w:spacing w:after="120" w:line="240" w:lineRule="auto"/>
        <w:jc w:val="both"/>
        <w:rPr>
          <w:rFonts w:ascii="Times New Roman" w:hAnsi="Times New Roman"/>
          <w:sz w:val="24"/>
          <w:szCs w:val="24"/>
          <w:lang w:val="sk-SK"/>
        </w:rPr>
      </w:pPr>
      <w:r w:rsidRPr="00E47397">
        <w:rPr>
          <w:rFonts w:ascii="Times New Roman" w:hAnsi="Times New Roman"/>
          <w:sz w:val="24"/>
          <w:szCs w:val="24"/>
          <w:lang w:val="sk-SK"/>
        </w:rPr>
        <w:t>V</w:t>
      </w:r>
      <w:r w:rsidR="0017246A" w:rsidRPr="00E47397">
        <w:rPr>
          <w:rFonts w:ascii="Times New Roman" w:hAnsi="Times New Roman"/>
          <w:sz w:val="24"/>
          <w:szCs w:val="24"/>
          <w:lang w:val="sk-SK"/>
        </w:rPr>
        <w:t> </w:t>
      </w:r>
      <w:r w:rsidRPr="00E47397">
        <w:rPr>
          <w:rFonts w:ascii="Times New Roman" w:hAnsi="Times New Roman"/>
          <w:sz w:val="24"/>
          <w:szCs w:val="24"/>
          <w:lang w:val="sk-SK"/>
        </w:rPr>
        <w:t>pr</w:t>
      </w:r>
      <w:r w:rsidR="0017246A" w:rsidRPr="00E47397">
        <w:rPr>
          <w:rFonts w:ascii="Times New Roman" w:hAnsi="Times New Roman"/>
          <w:sz w:val="24"/>
          <w:szCs w:val="24"/>
          <w:lang w:val="sk-SK"/>
        </w:rPr>
        <w:t xml:space="preserve">ípade, že </w:t>
      </w:r>
      <w:r w:rsidRPr="00E47397">
        <w:rPr>
          <w:rFonts w:ascii="Times New Roman" w:hAnsi="Times New Roman"/>
          <w:sz w:val="24"/>
          <w:szCs w:val="24"/>
          <w:lang w:val="sk-SK"/>
        </w:rPr>
        <w:t>NA usúdi, že realizácia projektu nerešpektuje záväzok kvality, ku ktorému sa príjemca zaviazal, NA je oprávnená dodatočne pož</w:t>
      </w:r>
      <w:r w:rsidR="006B078A">
        <w:rPr>
          <w:rFonts w:ascii="Times New Roman" w:hAnsi="Times New Roman"/>
          <w:sz w:val="24"/>
          <w:szCs w:val="24"/>
          <w:lang w:val="sk-SK"/>
        </w:rPr>
        <w:t>iadať príjemcu, aby vypracoval a</w:t>
      </w:r>
      <w:r w:rsidRPr="00E47397">
        <w:rPr>
          <w:rFonts w:ascii="Times New Roman" w:hAnsi="Times New Roman"/>
          <w:sz w:val="24"/>
          <w:szCs w:val="24"/>
          <w:lang w:val="sk-SK"/>
        </w:rPr>
        <w:t xml:space="preserve"> zrealizoval akčný plán do dohodnutého dátumu, a tým zabezpečil dodržiavanie príslušných požiadaviek. Ak príjemca neuskutoční akčný plán na zodpovedajúcej úrovni </w:t>
      </w:r>
      <w:r w:rsidRPr="00E47397">
        <w:rPr>
          <w:rFonts w:ascii="Times New Roman" w:hAnsi="Times New Roman"/>
          <w:sz w:val="24"/>
          <w:szCs w:val="24"/>
          <w:lang w:val="sk-SK"/>
        </w:rPr>
        <w:lastRenderedPageBreak/>
        <w:t>do stanoveného dátumu, NA je oprávnená odporučiť Európskej komisii, aby odobrala príjemcovi Erasmus Chartu pre vysokoškolské vzdelávanie.</w:t>
      </w:r>
    </w:p>
    <w:p w:rsidR="00183577" w:rsidRPr="00E47397" w:rsidRDefault="00183577" w:rsidP="00F92FAA">
      <w:pPr>
        <w:numPr>
          <w:ilvl w:val="0"/>
          <w:numId w:val="19"/>
        </w:numPr>
        <w:tabs>
          <w:tab w:val="left" w:pos="709"/>
        </w:tabs>
        <w:spacing w:after="120" w:line="240" w:lineRule="auto"/>
        <w:jc w:val="both"/>
        <w:rPr>
          <w:rFonts w:ascii="Times New Roman" w:hAnsi="Times New Roman"/>
          <w:sz w:val="24"/>
          <w:szCs w:val="24"/>
          <w:lang w:val="sk-SK"/>
        </w:rPr>
      </w:pPr>
      <w:r w:rsidRPr="00E47397">
        <w:rPr>
          <w:rFonts w:ascii="Times New Roman" w:hAnsi="Times New Roman"/>
          <w:sz w:val="24"/>
          <w:szCs w:val="24"/>
          <w:lang w:val="sk-SK"/>
        </w:rPr>
        <w:t>NA bude hodnotiť záverečnú správu  spolu so správami účastníkov mobilít na základe spoločného súboru kritérií kvality zameraných na:</w:t>
      </w:r>
    </w:p>
    <w:p w:rsidR="00183577" w:rsidRPr="00E47397" w:rsidRDefault="00183577" w:rsidP="00F92FAA">
      <w:pPr>
        <w:numPr>
          <w:ilvl w:val="1"/>
          <w:numId w:val="13"/>
        </w:numPr>
        <w:spacing w:after="120" w:line="240" w:lineRule="auto"/>
        <w:ind w:left="1276" w:hanging="283"/>
        <w:jc w:val="both"/>
        <w:rPr>
          <w:rFonts w:ascii="Times New Roman" w:hAnsi="Times New Roman"/>
          <w:sz w:val="24"/>
          <w:szCs w:val="24"/>
          <w:lang w:val="sk-SK"/>
        </w:rPr>
      </w:pPr>
      <w:r w:rsidRPr="00E47397">
        <w:rPr>
          <w:rFonts w:ascii="Times New Roman" w:hAnsi="Times New Roman"/>
          <w:sz w:val="24"/>
          <w:szCs w:val="24"/>
          <w:lang w:val="sk-SK"/>
        </w:rPr>
        <w:t xml:space="preserve">mieru, do akej bola akcia realizovaná v súlade so schválenou zmluvou o poskytnutí grantu; </w:t>
      </w:r>
    </w:p>
    <w:p w:rsidR="00183577" w:rsidRPr="00E47397" w:rsidRDefault="00183577" w:rsidP="00F92FAA">
      <w:pPr>
        <w:numPr>
          <w:ilvl w:val="1"/>
          <w:numId w:val="13"/>
        </w:numPr>
        <w:spacing w:after="120" w:line="240" w:lineRule="auto"/>
        <w:ind w:left="1276" w:hanging="283"/>
        <w:jc w:val="both"/>
        <w:rPr>
          <w:rFonts w:ascii="Times New Roman" w:hAnsi="Times New Roman"/>
          <w:sz w:val="24"/>
          <w:szCs w:val="24"/>
          <w:lang w:val="sk-SK"/>
        </w:rPr>
      </w:pPr>
      <w:r w:rsidRPr="00E47397">
        <w:rPr>
          <w:rFonts w:ascii="Times New Roman" w:hAnsi="Times New Roman"/>
          <w:sz w:val="24"/>
          <w:szCs w:val="24"/>
          <w:lang w:val="sk-SK"/>
        </w:rPr>
        <w:t>mieru, do akej bola akcia realizovaná  s ohľadom na kvalitu a dodržiavanie požiadaviek stanovených v Erasmus charte pre VŠ vzdelávanie a v akreditácii konzorcia;</w:t>
      </w:r>
    </w:p>
    <w:p w:rsidR="00183577" w:rsidRPr="00E47397" w:rsidRDefault="00183577" w:rsidP="00F92FAA">
      <w:pPr>
        <w:numPr>
          <w:ilvl w:val="1"/>
          <w:numId w:val="13"/>
        </w:numPr>
        <w:spacing w:after="120" w:line="240" w:lineRule="auto"/>
        <w:ind w:left="1276" w:hanging="283"/>
        <w:jc w:val="both"/>
        <w:rPr>
          <w:rFonts w:ascii="Times New Roman" w:hAnsi="Times New Roman"/>
          <w:sz w:val="24"/>
          <w:szCs w:val="24"/>
          <w:lang w:val="sk-SK"/>
        </w:rPr>
      </w:pPr>
      <w:r w:rsidRPr="00E47397">
        <w:rPr>
          <w:rFonts w:ascii="Times New Roman" w:hAnsi="Times New Roman"/>
          <w:sz w:val="24"/>
          <w:szCs w:val="24"/>
          <w:lang w:val="sk-SK"/>
        </w:rPr>
        <w:t>mieru, do akej boli čiastky grantu pre účastníkov mobility prevedené účastníkom v súlade so zmluvnými ustanoveniami stanovenými v zmluve medzi príjemcom a účastníkom podľa vzoru poskytnutého v Prílohe V</w:t>
      </w:r>
      <w:r w:rsidR="0017246A" w:rsidRPr="00E47397">
        <w:rPr>
          <w:rFonts w:ascii="Times New Roman" w:hAnsi="Times New Roman"/>
          <w:sz w:val="24"/>
          <w:szCs w:val="24"/>
          <w:lang w:val="sk-SK"/>
        </w:rPr>
        <w:t>I</w:t>
      </w:r>
      <w:r w:rsidRPr="00E47397">
        <w:rPr>
          <w:rFonts w:ascii="Times New Roman" w:hAnsi="Times New Roman"/>
          <w:sz w:val="24"/>
          <w:szCs w:val="24"/>
          <w:lang w:val="sk-SK"/>
        </w:rPr>
        <w:t xml:space="preserve"> zmluvy.</w:t>
      </w:r>
    </w:p>
    <w:p w:rsidR="00183577" w:rsidRPr="00E47397" w:rsidRDefault="00183577" w:rsidP="00F92FAA">
      <w:pPr>
        <w:numPr>
          <w:ilvl w:val="0"/>
          <w:numId w:val="21"/>
        </w:numPr>
        <w:spacing w:after="120" w:line="240" w:lineRule="auto"/>
        <w:jc w:val="both"/>
        <w:rPr>
          <w:rFonts w:ascii="Times New Roman" w:hAnsi="Times New Roman"/>
          <w:sz w:val="24"/>
          <w:szCs w:val="24"/>
          <w:lang w:val="sk-SK"/>
        </w:rPr>
      </w:pPr>
      <w:r w:rsidRPr="00E47397">
        <w:rPr>
          <w:rFonts w:ascii="Times New Roman" w:hAnsi="Times New Roman"/>
          <w:sz w:val="24"/>
          <w:szCs w:val="24"/>
          <w:lang w:val="sk-SK"/>
        </w:rPr>
        <w:t>V prípade slabej, čiastočnej alebo neskorej realizácie projektu môže byť výška konečného grantu na organizačnú podporu krátená nasledujúcim spôsobom:</w:t>
      </w:r>
    </w:p>
    <w:p w:rsidR="00183577" w:rsidRPr="00E47397" w:rsidRDefault="00183577" w:rsidP="00F92FAA">
      <w:pPr>
        <w:numPr>
          <w:ilvl w:val="1"/>
          <w:numId w:val="24"/>
        </w:numPr>
        <w:spacing w:after="120" w:line="240" w:lineRule="auto"/>
        <w:jc w:val="both"/>
        <w:rPr>
          <w:rFonts w:ascii="Times New Roman" w:hAnsi="Times New Roman"/>
          <w:sz w:val="24"/>
          <w:szCs w:val="24"/>
          <w:lang w:val="sk-SK"/>
        </w:rPr>
      </w:pPr>
      <w:r w:rsidRPr="00E47397">
        <w:rPr>
          <w:rFonts w:ascii="Times New Roman" w:hAnsi="Times New Roman"/>
          <w:sz w:val="24"/>
          <w:szCs w:val="24"/>
          <w:lang w:val="sk-SK"/>
        </w:rPr>
        <w:t>25</w:t>
      </w:r>
      <w:r w:rsidR="00023F89" w:rsidRPr="00E47397">
        <w:rPr>
          <w:rFonts w:ascii="Times New Roman" w:hAnsi="Times New Roman"/>
          <w:sz w:val="24"/>
          <w:szCs w:val="24"/>
          <w:lang w:val="sk-SK"/>
        </w:rPr>
        <w:t xml:space="preserve"> </w:t>
      </w:r>
      <w:r w:rsidRPr="00E47397">
        <w:rPr>
          <w:rFonts w:ascii="Times New Roman" w:hAnsi="Times New Roman"/>
          <w:sz w:val="24"/>
          <w:szCs w:val="24"/>
          <w:lang w:val="sk-SK"/>
        </w:rPr>
        <w:t>%, ak bodové hodnotenie záverečnej správy bude minimálne 40 a menej ako 50 bodov;</w:t>
      </w:r>
    </w:p>
    <w:p w:rsidR="00183577" w:rsidRPr="00E47397" w:rsidRDefault="00183577" w:rsidP="00F92FAA">
      <w:pPr>
        <w:numPr>
          <w:ilvl w:val="1"/>
          <w:numId w:val="24"/>
        </w:numPr>
        <w:spacing w:after="120" w:line="240" w:lineRule="auto"/>
        <w:jc w:val="both"/>
        <w:rPr>
          <w:rFonts w:ascii="Times New Roman" w:hAnsi="Times New Roman"/>
          <w:sz w:val="24"/>
          <w:szCs w:val="24"/>
          <w:lang w:val="sk-SK"/>
        </w:rPr>
      </w:pPr>
      <w:r w:rsidRPr="00E47397">
        <w:rPr>
          <w:rFonts w:ascii="Times New Roman" w:hAnsi="Times New Roman"/>
          <w:sz w:val="24"/>
          <w:szCs w:val="24"/>
          <w:lang w:val="sk-SK"/>
        </w:rPr>
        <w:t>50</w:t>
      </w:r>
      <w:r w:rsidR="00023F89" w:rsidRPr="00E47397">
        <w:rPr>
          <w:rFonts w:ascii="Times New Roman" w:hAnsi="Times New Roman"/>
          <w:sz w:val="24"/>
          <w:szCs w:val="24"/>
          <w:lang w:val="sk-SK"/>
        </w:rPr>
        <w:t xml:space="preserve"> </w:t>
      </w:r>
      <w:r w:rsidRPr="00E47397">
        <w:rPr>
          <w:rFonts w:ascii="Times New Roman" w:hAnsi="Times New Roman"/>
          <w:sz w:val="24"/>
          <w:szCs w:val="24"/>
          <w:lang w:val="sk-SK"/>
        </w:rPr>
        <w:t>%, ak bodové hodnotenie záverečnej správy bude minimálne 25 a menej ako 40 bodov;</w:t>
      </w:r>
    </w:p>
    <w:p w:rsidR="00183577" w:rsidRPr="00E47397" w:rsidRDefault="00183577" w:rsidP="00F92FAA">
      <w:pPr>
        <w:numPr>
          <w:ilvl w:val="1"/>
          <w:numId w:val="24"/>
        </w:numPr>
        <w:spacing w:after="120" w:line="240" w:lineRule="auto"/>
        <w:jc w:val="both"/>
        <w:rPr>
          <w:rFonts w:ascii="Times New Roman" w:hAnsi="Times New Roman"/>
          <w:sz w:val="24"/>
          <w:szCs w:val="24"/>
          <w:lang w:val="sk-SK"/>
        </w:rPr>
      </w:pPr>
      <w:r w:rsidRPr="00E47397">
        <w:rPr>
          <w:rFonts w:ascii="Times New Roman" w:hAnsi="Times New Roman"/>
          <w:sz w:val="24"/>
          <w:szCs w:val="24"/>
          <w:lang w:val="sk-SK"/>
        </w:rPr>
        <w:t>75</w:t>
      </w:r>
      <w:r w:rsidR="00023F89" w:rsidRPr="00E47397">
        <w:rPr>
          <w:rFonts w:ascii="Times New Roman" w:hAnsi="Times New Roman"/>
          <w:sz w:val="24"/>
          <w:szCs w:val="24"/>
          <w:lang w:val="sk-SK"/>
        </w:rPr>
        <w:t xml:space="preserve"> </w:t>
      </w:r>
      <w:r w:rsidRPr="00E47397">
        <w:rPr>
          <w:rFonts w:ascii="Times New Roman" w:hAnsi="Times New Roman"/>
          <w:sz w:val="24"/>
          <w:szCs w:val="24"/>
          <w:lang w:val="sk-SK"/>
        </w:rPr>
        <w:t>%, ak bodové hodnotenie záverečnej správy bude menej ako 25 bodov.</w:t>
      </w:r>
    </w:p>
    <w:p w:rsidR="00497EFA" w:rsidRDefault="00497EFA" w:rsidP="00F92FAA">
      <w:pPr>
        <w:widowControl w:val="0"/>
        <w:spacing w:after="120" w:line="240" w:lineRule="auto"/>
        <w:jc w:val="both"/>
        <w:rPr>
          <w:rFonts w:ascii="Times New Roman" w:hAnsi="Times New Roman"/>
          <w:b/>
          <w:sz w:val="24"/>
          <w:szCs w:val="24"/>
          <w:lang w:val="sk-SK"/>
        </w:rPr>
      </w:pPr>
    </w:p>
    <w:p w:rsidR="00183577" w:rsidRPr="00E47397" w:rsidRDefault="00183577" w:rsidP="00F92FAA">
      <w:pPr>
        <w:widowControl w:val="0"/>
        <w:spacing w:after="120" w:line="240" w:lineRule="auto"/>
        <w:jc w:val="both"/>
        <w:rPr>
          <w:rFonts w:ascii="Times New Roman" w:hAnsi="Times New Roman"/>
          <w:b/>
          <w:sz w:val="24"/>
          <w:szCs w:val="24"/>
          <w:lang w:val="sk-SK"/>
        </w:rPr>
      </w:pPr>
      <w:bookmarkStart w:id="2" w:name="_GoBack"/>
      <w:bookmarkEnd w:id="2"/>
      <w:r w:rsidRPr="00E47397">
        <w:rPr>
          <w:rFonts w:ascii="Times New Roman" w:hAnsi="Times New Roman"/>
          <w:b/>
          <w:sz w:val="24"/>
          <w:szCs w:val="24"/>
          <w:lang w:val="sk-SK"/>
        </w:rPr>
        <w:t xml:space="preserve">V. ÚPRAVY GRANTU </w:t>
      </w:r>
    </w:p>
    <w:p w:rsidR="00183577" w:rsidRPr="00E47397" w:rsidRDefault="00183577" w:rsidP="00F92FAA">
      <w:pPr>
        <w:widowControl w:val="0"/>
        <w:numPr>
          <w:ilvl w:val="0"/>
          <w:numId w:val="36"/>
        </w:numPr>
        <w:spacing w:after="120" w:line="240" w:lineRule="auto"/>
        <w:jc w:val="both"/>
        <w:rPr>
          <w:rFonts w:ascii="Times New Roman" w:hAnsi="Times New Roman"/>
          <w:sz w:val="24"/>
          <w:szCs w:val="24"/>
          <w:lang w:val="sk-SK"/>
        </w:rPr>
      </w:pPr>
      <w:r w:rsidRPr="00E47397">
        <w:rPr>
          <w:rFonts w:ascii="Times New Roman" w:hAnsi="Times New Roman"/>
          <w:sz w:val="24"/>
          <w:szCs w:val="24"/>
          <w:lang w:val="sk-SK"/>
        </w:rPr>
        <w:t>Úprava grantu z dôvodu prerozdeľovania finančných prostriedkov alebo získania dodatočných finančných prostriedkov</w:t>
      </w:r>
    </w:p>
    <w:p w:rsidR="00183577" w:rsidRPr="00E47397" w:rsidRDefault="00183577" w:rsidP="00F92FAA">
      <w:pPr>
        <w:widowControl w:val="0"/>
        <w:numPr>
          <w:ilvl w:val="0"/>
          <w:numId w:val="41"/>
        </w:numPr>
        <w:spacing w:after="120" w:line="240" w:lineRule="auto"/>
        <w:ind w:left="1134"/>
        <w:jc w:val="both"/>
        <w:rPr>
          <w:rFonts w:ascii="Times New Roman" w:hAnsi="Times New Roman"/>
          <w:sz w:val="24"/>
          <w:szCs w:val="24"/>
          <w:lang w:val="sk-SK"/>
        </w:rPr>
      </w:pPr>
      <w:r w:rsidRPr="00E47397">
        <w:rPr>
          <w:rFonts w:ascii="Times New Roman" w:hAnsi="Times New Roman"/>
          <w:sz w:val="24"/>
          <w:szCs w:val="24"/>
          <w:lang w:val="sk-SK"/>
        </w:rPr>
        <w:t xml:space="preserve">V prípade prerozdeľovania finančných prostriedkov v oblasti vysokoškolských mobilít medzi krajinami programu, kde sú identifikovaní všetci príjemcovia, alebo v prípade získania dodatočných finančných prostriedkov zo strany NA pre účely prerozdelenia medzi príjemcov, celková výška grantu uvedená v článku I.3.1 môže byť navýšená v prípade, pokiaľ priebežná správa ukazuje vyšší počet alebo dĺžku odchádzajúcich mobilít (vrátane pozvaných zamestnancov z podnikov), ako bolo pôvodne schválené. Kritériá, podľa ktorých môžu byť poskytnuté dodatočné finančné prostriedky, sú nasledujúce: </w:t>
      </w:r>
    </w:p>
    <w:p w:rsidR="00183577" w:rsidRPr="00E47397" w:rsidRDefault="00183577" w:rsidP="00F92FAA">
      <w:pPr>
        <w:pStyle w:val="ListParagraph"/>
        <w:widowControl w:val="0"/>
        <w:numPr>
          <w:ilvl w:val="0"/>
          <w:numId w:val="41"/>
        </w:numPr>
        <w:suppressAutoHyphens w:val="0"/>
        <w:overflowPunct w:val="0"/>
        <w:adjustRightInd w:val="0"/>
        <w:spacing w:after="120" w:line="240" w:lineRule="auto"/>
        <w:ind w:left="1134"/>
        <w:jc w:val="both"/>
        <w:rPr>
          <w:rFonts w:ascii="Times New Roman" w:hAnsi="Times New Roman"/>
          <w:sz w:val="24"/>
          <w:szCs w:val="24"/>
          <w:lang w:val="sk-SK"/>
        </w:rPr>
      </w:pPr>
      <w:r w:rsidRPr="00E47397">
        <w:rPr>
          <w:rFonts w:ascii="Times New Roman" w:hAnsi="Times New Roman"/>
          <w:sz w:val="24"/>
          <w:szCs w:val="24"/>
          <w:lang w:val="sk-SK"/>
        </w:rPr>
        <w:t>všetci príjemcovia grantov musia predložiť priebežnú správu (alebo mimoriadnu priebežnú správu na vyžiadanie NA), v ktorej deklarujú svoju schopnosť čerpať pridelené finančné prostriedky na mobility a v ktorej môžu požiadať o navýšenie grantu na predĺženie existujúcich mobilít a na nové plánované mobility, v prípade, že sú prostriedky na navýšenie grantu k dispozícii;</w:t>
      </w:r>
    </w:p>
    <w:p w:rsidR="00183577" w:rsidRPr="00E47397" w:rsidRDefault="00183577" w:rsidP="00F92FAA">
      <w:pPr>
        <w:pStyle w:val="ListParagraph"/>
        <w:widowControl w:val="0"/>
        <w:numPr>
          <w:ilvl w:val="0"/>
          <w:numId w:val="41"/>
        </w:numPr>
        <w:suppressAutoHyphens w:val="0"/>
        <w:overflowPunct w:val="0"/>
        <w:adjustRightInd w:val="0"/>
        <w:spacing w:after="120" w:line="240" w:lineRule="auto"/>
        <w:ind w:left="1134"/>
        <w:jc w:val="both"/>
        <w:rPr>
          <w:rFonts w:ascii="Times New Roman" w:hAnsi="Times New Roman"/>
          <w:sz w:val="24"/>
          <w:szCs w:val="24"/>
          <w:lang w:val="sk-SK"/>
        </w:rPr>
      </w:pPr>
      <w:r w:rsidRPr="00E47397">
        <w:rPr>
          <w:rFonts w:ascii="Times New Roman" w:hAnsi="Times New Roman"/>
          <w:sz w:val="24"/>
          <w:szCs w:val="24"/>
          <w:lang w:val="sk-SK"/>
        </w:rPr>
        <w:t>na základe informácií uvedených v priebežnej správe NA vyžiada späť finančné prostriedky od inštitúcií, ktoré ich nie sú schopné vyčerpať v kontraktačnom období;</w:t>
      </w:r>
    </w:p>
    <w:p w:rsidR="00183577" w:rsidRPr="00E47397" w:rsidRDefault="00183577" w:rsidP="00F92FAA">
      <w:pPr>
        <w:pStyle w:val="ListParagraph"/>
        <w:widowControl w:val="0"/>
        <w:numPr>
          <w:ilvl w:val="0"/>
          <w:numId w:val="41"/>
        </w:numPr>
        <w:suppressAutoHyphens w:val="0"/>
        <w:overflowPunct w:val="0"/>
        <w:adjustRightInd w:val="0"/>
        <w:spacing w:after="120" w:line="240" w:lineRule="auto"/>
        <w:ind w:left="1134"/>
        <w:jc w:val="both"/>
        <w:rPr>
          <w:rFonts w:ascii="Times New Roman" w:hAnsi="Times New Roman"/>
          <w:sz w:val="24"/>
          <w:szCs w:val="24"/>
          <w:lang w:val="sk-SK"/>
        </w:rPr>
      </w:pPr>
      <w:r w:rsidRPr="00E47397">
        <w:rPr>
          <w:rFonts w:ascii="Times New Roman" w:hAnsi="Times New Roman"/>
          <w:sz w:val="24"/>
          <w:szCs w:val="24"/>
          <w:lang w:val="sk-SK"/>
        </w:rPr>
        <w:t xml:space="preserve">nevyčerpané finančné prostriedky spolu s prostriedkami z iných akcií programu </w:t>
      </w:r>
      <w:r w:rsidRPr="00E47397">
        <w:rPr>
          <w:rFonts w:ascii="Times New Roman" w:hAnsi="Times New Roman"/>
          <w:sz w:val="24"/>
          <w:szCs w:val="24"/>
          <w:lang w:val="sk-SK"/>
        </w:rPr>
        <w:lastRenderedPageBreak/>
        <w:t>Erasmus+ (ak sú k dispozícii) NA prerozdelí inštitúciám, ktoré požiadali o navýšenie grantu;</w:t>
      </w:r>
    </w:p>
    <w:p w:rsidR="00183577" w:rsidRPr="00E47397" w:rsidRDefault="00183577" w:rsidP="00F92FAA">
      <w:pPr>
        <w:pStyle w:val="ListParagraph"/>
        <w:widowControl w:val="0"/>
        <w:numPr>
          <w:ilvl w:val="0"/>
          <w:numId w:val="41"/>
        </w:numPr>
        <w:suppressAutoHyphens w:val="0"/>
        <w:overflowPunct w:val="0"/>
        <w:adjustRightInd w:val="0"/>
        <w:spacing w:after="120" w:line="240" w:lineRule="auto"/>
        <w:ind w:left="1134"/>
        <w:jc w:val="both"/>
        <w:rPr>
          <w:rFonts w:ascii="Times New Roman" w:hAnsi="Times New Roman"/>
          <w:sz w:val="24"/>
          <w:szCs w:val="24"/>
          <w:lang w:val="sk-SK"/>
        </w:rPr>
      </w:pPr>
      <w:r w:rsidRPr="00E47397">
        <w:rPr>
          <w:rFonts w:ascii="Times New Roman" w:hAnsi="Times New Roman"/>
          <w:sz w:val="24"/>
          <w:szCs w:val="24"/>
          <w:lang w:val="sk-SK"/>
        </w:rPr>
        <w:t>ak sú požiadavky inštitúcií na navýšenie grantov vyššie, ako je výška finančných prostriedkov, ktoré sú k dispozícii na prerozdelenie, môže NA určiť kritériá, na základe ktorých sa budú finančné prostriedky prerozdeľovať, alebo aktivity, na ktoré môžu byť navýšené granty určené;</w:t>
      </w:r>
    </w:p>
    <w:p w:rsidR="00183577" w:rsidRPr="00E47397" w:rsidRDefault="00183577" w:rsidP="00F92FAA">
      <w:pPr>
        <w:pStyle w:val="ListParagraph"/>
        <w:widowControl w:val="0"/>
        <w:numPr>
          <w:ilvl w:val="0"/>
          <w:numId w:val="41"/>
        </w:numPr>
        <w:suppressAutoHyphens w:val="0"/>
        <w:overflowPunct w:val="0"/>
        <w:adjustRightInd w:val="0"/>
        <w:spacing w:after="120" w:line="240" w:lineRule="auto"/>
        <w:ind w:left="1134"/>
        <w:jc w:val="both"/>
        <w:rPr>
          <w:rFonts w:ascii="Times New Roman" w:hAnsi="Times New Roman"/>
          <w:sz w:val="24"/>
          <w:szCs w:val="24"/>
          <w:lang w:val="sk-SK"/>
        </w:rPr>
      </w:pPr>
      <w:r w:rsidRPr="00E47397">
        <w:rPr>
          <w:rFonts w:ascii="Times New Roman" w:hAnsi="Times New Roman"/>
          <w:sz w:val="24"/>
          <w:szCs w:val="24"/>
          <w:lang w:val="sk-SK"/>
        </w:rPr>
        <w:t>navýšenie grantu, ktoré vedie k zvýšeniu maximálnej sumy grantu uvedenej v článku I.3.1, schvaľuje výberová komisia.</w:t>
      </w:r>
    </w:p>
    <w:p w:rsidR="00183577" w:rsidRPr="00E47397" w:rsidRDefault="00183577" w:rsidP="00F92FAA">
      <w:pPr>
        <w:widowControl w:val="0"/>
        <w:numPr>
          <w:ilvl w:val="0"/>
          <w:numId w:val="41"/>
        </w:numPr>
        <w:spacing w:after="120" w:line="240" w:lineRule="auto"/>
        <w:ind w:left="1134"/>
        <w:jc w:val="both"/>
        <w:rPr>
          <w:rFonts w:ascii="Times New Roman" w:hAnsi="Times New Roman"/>
          <w:sz w:val="24"/>
          <w:szCs w:val="24"/>
          <w:lang w:val="sk-SK"/>
        </w:rPr>
      </w:pPr>
      <w:r w:rsidRPr="00E47397">
        <w:rPr>
          <w:rFonts w:ascii="Times New Roman" w:hAnsi="Times New Roman"/>
          <w:sz w:val="24"/>
          <w:szCs w:val="24"/>
          <w:lang w:val="sk-SK"/>
        </w:rPr>
        <w:t xml:space="preserve">pokiaľ priebežná správa vykazuje nižší počet alebo kratšie trvanie mobilitných aktivít, čím vzniká predpoklad, že príjemca nebude schopný plne využiť schválený grant, celková výška grantu uvedená v článku I.3.1 môže byť vo výnimočných prípadoch znížená </w:t>
      </w:r>
      <w:r w:rsidR="0094193B" w:rsidRPr="00E47397">
        <w:rPr>
          <w:rFonts w:ascii="Times New Roman" w:hAnsi="Times New Roman"/>
          <w:sz w:val="24"/>
          <w:szCs w:val="24"/>
          <w:lang w:val="sk-SK"/>
        </w:rPr>
        <w:t>zo strany národnej agentúry</w:t>
      </w:r>
      <w:r w:rsidR="00DA11E2" w:rsidRPr="00E47397">
        <w:rPr>
          <w:rFonts w:ascii="Times New Roman" w:hAnsi="Times New Roman"/>
          <w:sz w:val="24"/>
          <w:szCs w:val="24"/>
          <w:lang w:val="sk-SK"/>
        </w:rPr>
        <w:t xml:space="preserve"> </w:t>
      </w:r>
      <w:r w:rsidRPr="00E47397">
        <w:rPr>
          <w:rFonts w:ascii="Times New Roman" w:hAnsi="Times New Roman"/>
          <w:sz w:val="24"/>
          <w:szCs w:val="24"/>
          <w:lang w:val="sk-SK"/>
        </w:rPr>
        <w:t>na základe jednostranného dodatku k zmluve. Príjemca má 30 dní na zaslanie pripomienok.</w:t>
      </w:r>
    </w:p>
    <w:p w:rsidR="00183577" w:rsidRPr="00E47397" w:rsidRDefault="00183577" w:rsidP="00F92FAA">
      <w:pPr>
        <w:widowControl w:val="0"/>
        <w:numPr>
          <w:ilvl w:val="0"/>
          <w:numId w:val="41"/>
        </w:numPr>
        <w:tabs>
          <w:tab w:val="left" w:pos="426"/>
        </w:tabs>
        <w:spacing w:after="120" w:line="240" w:lineRule="auto"/>
        <w:ind w:left="1134"/>
        <w:jc w:val="both"/>
        <w:rPr>
          <w:rFonts w:ascii="Times New Roman" w:hAnsi="Times New Roman"/>
          <w:sz w:val="24"/>
          <w:szCs w:val="24"/>
          <w:lang w:val="sk-SK"/>
        </w:rPr>
      </w:pPr>
      <w:r w:rsidRPr="00DD0405">
        <w:rPr>
          <w:rFonts w:ascii="Times New Roman" w:hAnsi="Times New Roman"/>
          <w:sz w:val="24"/>
          <w:szCs w:val="24"/>
          <w:lang w:val="sk-SK"/>
        </w:rPr>
        <w:t>Navýšenie grantu pre podporu na špeciálne potreby a mimoriadne náklady</w:t>
      </w:r>
    </w:p>
    <w:p w:rsidR="00183577" w:rsidRPr="00E47397" w:rsidRDefault="00183577" w:rsidP="00F92FAA">
      <w:pPr>
        <w:numPr>
          <w:ilvl w:val="0"/>
          <w:numId w:val="41"/>
        </w:numPr>
        <w:spacing w:after="120" w:line="240" w:lineRule="auto"/>
        <w:ind w:left="1134"/>
        <w:jc w:val="both"/>
        <w:rPr>
          <w:rFonts w:ascii="Times New Roman" w:hAnsi="Times New Roman"/>
          <w:sz w:val="24"/>
          <w:szCs w:val="24"/>
          <w:lang w:val="sk-SK"/>
        </w:rPr>
      </w:pPr>
      <w:r w:rsidRPr="00E47397">
        <w:rPr>
          <w:rFonts w:ascii="Times New Roman" w:hAnsi="Times New Roman"/>
          <w:sz w:val="24"/>
          <w:szCs w:val="24"/>
          <w:lang w:val="sk-SK"/>
        </w:rPr>
        <w:t>Nakoľko nie je možné požiadať o grant pre podporu na špeciálne potreby a mimoriadne náklady vo fáze podávania prihlášky v oblasti vysokoškolského vzdelávania, koordinátor môže požiadať o dodatočnú grantovú podporu po skončení výberu účastníkov. Táto podpora na špeciálne potreby môže byť poskytnutá zo strany NA pre účastníkov, ktorých individuálny telesný, duševný alebo zdravotný stav nedovoľuje, aby jeho/jej účasť v </w:t>
      </w:r>
      <w:proofErr w:type="spellStart"/>
      <w:r w:rsidRPr="00E47397">
        <w:rPr>
          <w:rFonts w:ascii="Times New Roman" w:hAnsi="Times New Roman"/>
          <w:sz w:val="24"/>
          <w:szCs w:val="24"/>
          <w:lang w:val="sk-SK"/>
        </w:rPr>
        <w:t>mobilitnej</w:t>
      </w:r>
      <w:proofErr w:type="spellEnd"/>
      <w:r w:rsidRPr="00E47397">
        <w:rPr>
          <w:rFonts w:ascii="Times New Roman" w:hAnsi="Times New Roman"/>
          <w:sz w:val="24"/>
          <w:szCs w:val="24"/>
          <w:lang w:val="sk-SK"/>
        </w:rPr>
        <w:t xml:space="preserve"> aktivite bola možná bez dodatočnej finančnej podpory alebo v prípade mimoriadnych nákladov ako je stanovené v článku II.2.B.</w:t>
      </w:r>
    </w:p>
    <w:p w:rsidR="00183577" w:rsidRPr="00DD0405" w:rsidRDefault="00183577" w:rsidP="00F92FAA">
      <w:pPr>
        <w:numPr>
          <w:ilvl w:val="0"/>
          <w:numId w:val="36"/>
        </w:numPr>
        <w:tabs>
          <w:tab w:val="left" w:pos="426"/>
        </w:tabs>
        <w:spacing w:after="120" w:line="240" w:lineRule="auto"/>
        <w:jc w:val="both"/>
        <w:rPr>
          <w:rFonts w:ascii="Times New Roman" w:eastAsia="SimSun" w:hAnsi="Times New Roman" w:cs="Calibri"/>
          <w:sz w:val="24"/>
          <w:szCs w:val="24"/>
          <w:lang w:val="sk-SK"/>
        </w:rPr>
      </w:pPr>
      <w:r w:rsidRPr="00DD0405">
        <w:rPr>
          <w:rFonts w:ascii="Times New Roman" w:hAnsi="Times New Roman"/>
          <w:sz w:val="24"/>
          <w:szCs w:val="24"/>
          <w:lang w:val="sk-SK"/>
        </w:rPr>
        <w:t>Zmeny zmluvy</w:t>
      </w:r>
    </w:p>
    <w:p w:rsidR="00183577" w:rsidRPr="00E47397" w:rsidRDefault="00183577" w:rsidP="00F92FAA">
      <w:pPr>
        <w:numPr>
          <w:ilvl w:val="0"/>
          <w:numId w:val="40"/>
        </w:numPr>
        <w:spacing w:after="120" w:line="240" w:lineRule="auto"/>
        <w:jc w:val="both"/>
        <w:rPr>
          <w:rFonts w:ascii="Times New Roman" w:hAnsi="Times New Roman"/>
          <w:sz w:val="24"/>
          <w:szCs w:val="24"/>
          <w:lang w:val="sk-SK"/>
        </w:rPr>
      </w:pPr>
      <w:r w:rsidRPr="00E47397">
        <w:rPr>
          <w:rFonts w:ascii="Times New Roman" w:hAnsi="Times New Roman"/>
          <w:sz w:val="24"/>
          <w:szCs w:val="24"/>
          <w:lang w:val="sk-SK"/>
        </w:rPr>
        <w:t>V súlade s článkom II.13 Prílohy I zmluvy musia mať všetky úpravy grantu špecifikované v časti V písm. a) a b) formu dodatku ku zmluve.</w:t>
      </w:r>
    </w:p>
    <w:p w:rsidR="00F92FAA" w:rsidRDefault="00F92FAA" w:rsidP="00F92FAA">
      <w:pPr>
        <w:spacing w:after="120" w:line="240" w:lineRule="auto"/>
        <w:rPr>
          <w:rFonts w:ascii="Times New Roman" w:eastAsia="SimSun" w:hAnsi="Times New Roman"/>
          <w:b/>
          <w:kern w:val="1"/>
          <w:sz w:val="24"/>
          <w:szCs w:val="24"/>
          <w:lang w:val="sk-SK"/>
        </w:rPr>
      </w:pPr>
    </w:p>
    <w:p w:rsidR="00183577" w:rsidRPr="00E47397" w:rsidRDefault="00183577" w:rsidP="00F92FAA">
      <w:pPr>
        <w:spacing w:after="120" w:line="240" w:lineRule="auto"/>
        <w:rPr>
          <w:rFonts w:ascii="Times New Roman" w:eastAsia="SimSun" w:hAnsi="Times New Roman"/>
          <w:b/>
          <w:kern w:val="1"/>
          <w:sz w:val="24"/>
          <w:szCs w:val="24"/>
          <w:lang w:val="sk-SK"/>
        </w:rPr>
      </w:pPr>
      <w:r w:rsidRPr="00E47397">
        <w:rPr>
          <w:rFonts w:ascii="Times New Roman" w:eastAsia="SimSun" w:hAnsi="Times New Roman"/>
          <w:b/>
          <w:kern w:val="1"/>
          <w:sz w:val="24"/>
          <w:szCs w:val="24"/>
          <w:lang w:val="sk-SK"/>
        </w:rPr>
        <w:t>VI. KONTROLY A USTANOVENIA O PODPORNÝCH DOKUMENTOCH</w:t>
      </w:r>
    </w:p>
    <w:p w:rsidR="00F92FAA" w:rsidRDefault="00183577" w:rsidP="00F92FAA">
      <w:pPr>
        <w:spacing w:after="120" w:line="240" w:lineRule="auto"/>
        <w:jc w:val="both"/>
        <w:rPr>
          <w:rFonts w:ascii="Times New Roman" w:hAnsi="Times New Roman"/>
          <w:sz w:val="24"/>
          <w:szCs w:val="24"/>
          <w:lang w:val="sk-SK"/>
        </w:rPr>
      </w:pPr>
      <w:r w:rsidRPr="00E47397">
        <w:rPr>
          <w:rFonts w:ascii="Times New Roman" w:hAnsi="Times New Roman"/>
          <w:sz w:val="24"/>
          <w:szCs w:val="24"/>
          <w:lang w:val="sk-SK"/>
        </w:rPr>
        <w:t>V súlade s článkom II.27 Prílohy I tejto zmluvy, príjemcovia podliehajú kontrolám a auditom vo vzťahu k</w:t>
      </w:r>
      <w:r w:rsidR="00023F89" w:rsidRPr="00E47397">
        <w:rPr>
          <w:rFonts w:ascii="Times New Roman" w:hAnsi="Times New Roman"/>
          <w:sz w:val="24"/>
          <w:szCs w:val="24"/>
          <w:lang w:val="sk-SK"/>
        </w:rPr>
        <w:t> </w:t>
      </w:r>
      <w:r w:rsidRPr="00E47397">
        <w:rPr>
          <w:rFonts w:ascii="Times New Roman" w:hAnsi="Times New Roman"/>
          <w:sz w:val="24"/>
          <w:szCs w:val="24"/>
          <w:lang w:val="sk-SK"/>
        </w:rPr>
        <w:t>zmluve</w:t>
      </w:r>
      <w:r w:rsidR="00023F89" w:rsidRPr="00E47397">
        <w:rPr>
          <w:rFonts w:ascii="Times New Roman" w:hAnsi="Times New Roman"/>
          <w:sz w:val="24"/>
          <w:szCs w:val="24"/>
          <w:lang w:val="sk-SK"/>
        </w:rPr>
        <w:t xml:space="preserve">. </w:t>
      </w:r>
    </w:p>
    <w:p w:rsidR="00183577" w:rsidRPr="00E47397" w:rsidRDefault="00183577" w:rsidP="00F92FAA">
      <w:pPr>
        <w:spacing w:after="120" w:line="240" w:lineRule="auto"/>
        <w:jc w:val="both"/>
        <w:rPr>
          <w:rFonts w:ascii="Times New Roman" w:hAnsi="Times New Roman"/>
          <w:sz w:val="24"/>
          <w:szCs w:val="24"/>
          <w:lang w:val="sk-SK"/>
        </w:rPr>
      </w:pPr>
      <w:r w:rsidRPr="00E47397">
        <w:rPr>
          <w:rFonts w:ascii="Times New Roman" w:hAnsi="Times New Roman"/>
          <w:sz w:val="24"/>
          <w:szCs w:val="24"/>
          <w:lang w:val="sk-SK"/>
        </w:rPr>
        <w:t>Cieľom kontrol a auditov je overiť, či príjemcovia spravujú grant s ohľadom na pravidlá stanovené v zmluve, za účelom stanovenia konečnej výšky grantu, na ktorý majú príjemcovia nárok.</w:t>
      </w:r>
    </w:p>
    <w:p w:rsidR="00183577" w:rsidRPr="00E47397" w:rsidRDefault="00183577" w:rsidP="00F92FAA">
      <w:pPr>
        <w:spacing w:after="120" w:line="240" w:lineRule="auto"/>
        <w:jc w:val="both"/>
        <w:rPr>
          <w:rFonts w:ascii="Times New Roman" w:hAnsi="Times New Roman"/>
          <w:sz w:val="24"/>
          <w:szCs w:val="24"/>
          <w:lang w:val="sk-SK"/>
        </w:rPr>
      </w:pPr>
      <w:r w:rsidRPr="00E47397">
        <w:rPr>
          <w:rFonts w:ascii="Times New Roman" w:hAnsi="Times New Roman"/>
          <w:sz w:val="24"/>
          <w:szCs w:val="24"/>
          <w:lang w:val="sk-SK"/>
        </w:rPr>
        <w:t xml:space="preserve">Kontrola záverečnej správy sa musí vykonať u všetkých projektov. Okrem toho projekt môže byť predmetom hĺbkovej kontroly dokladov v priestoroch NA alebo kontroly na mieste v priestoroch príjemcu, ak je zmluva zahrnutá do vzorky NA </w:t>
      </w:r>
      <w:proofErr w:type="spellStart"/>
      <w:r w:rsidRPr="00E47397">
        <w:rPr>
          <w:rFonts w:ascii="Times New Roman" w:hAnsi="Times New Roman"/>
          <w:sz w:val="24"/>
          <w:szCs w:val="24"/>
          <w:lang w:val="sk-SK"/>
        </w:rPr>
        <w:t>na</w:t>
      </w:r>
      <w:proofErr w:type="spellEnd"/>
      <w:r w:rsidRPr="00E47397">
        <w:rPr>
          <w:rFonts w:ascii="Times New Roman" w:hAnsi="Times New Roman"/>
          <w:sz w:val="24"/>
          <w:szCs w:val="24"/>
          <w:lang w:val="sk-SK"/>
        </w:rPr>
        <w:t xml:space="preserve"> kontrolu požadovanú Európskou komisiou, alebo ak NA zahrnula zmluvu medzi cielené kontroly na základe zhodnotenia rizika.</w:t>
      </w:r>
    </w:p>
    <w:p w:rsidR="00183577" w:rsidRPr="00E47397" w:rsidRDefault="00183577" w:rsidP="00F92FAA">
      <w:pPr>
        <w:spacing w:after="120" w:line="240" w:lineRule="auto"/>
        <w:jc w:val="both"/>
        <w:rPr>
          <w:rFonts w:ascii="Times New Roman" w:hAnsi="Times New Roman"/>
          <w:sz w:val="24"/>
          <w:lang w:val="sk-SK"/>
        </w:rPr>
      </w:pPr>
      <w:r w:rsidRPr="00E47397">
        <w:rPr>
          <w:rFonts w:ascii="Times New Roman" w:hAnsi="Times New Roman"/>
          <w:sz w:val="24"/>
          <w:lang w:val="sk-SK"/>
        </w:rPr>
        <w:t xml:space="preserve">Pre účely kontroly záverečnej správy a hĺbkovej kontroly je koordinátor povinný poskytnúť NA kópie podporných dokumentov uvedených v článku I.2 (vrátane podporných dokumentov od ďalších príjemcov) okrem prípadov, keď NA vyžaduje poskytnutie originálov. Po ich posúdení je NA povinná vrátiť originály podporných dokumentov príjemcovi. V prípade, že príjemca nie </w:t>
      </w:r>
      <w:r w:rsidRPr="00E47397">
        <w:rPr>
          <w:rFonts w:ascii="Times New Roman" w:hAnsi="Times New Roman"/>
          <w:sz w:val="24"/>
          <w:lang w:val="sk-SK"/>
        </w:rPr>
        <w:lastRenderedPageBreak/>
        <w:t xml:space="preserve">je oprávnený zaslať originály dokumentov pre potreby záverečnej správy alebo hĺbkovej kontroly, príjemca je oprávnený zaslať namiesto nich kópie. </w:t>
      </w:r>
    </w:p>
    <w:p w:rsidR="00183577" w:rsidRPr="00E47397" w:rsidRDefault="00183577" w:rsidP="00F92FAA">
      <w:pPr>
        <w:spacing w:after="120" w:line="240" w:lineRule="auto"/>
        <w:jc w:val="both"/>
        <w:rPr>
          <w:rFonts w:ascii="Times New Roman" w:hAnsi="Times New Roman"/>
          <w:sz w:val="24"/>
          <w:szCs w:val="24"/>
          <w:lang w:val="sk-SK"/>
        </w:rPr>
      </w:pPr>
      <w:r w:rsidRPr="00E47397">
        <w:rPr>
          <w:rFonts w:ascii="Times New Roman" w:hAnsi="Times New Roman"/>
          <w:sz w:val="24"/>
          <w:szCs w:val="24"/>
          <w:lang w:val="sk-SK"/>
        </w:rPr>
        <w:t>NA môže od príjemcov žiadať pre akýkoľvek typ kontroly taktiež dodatočné podporné dokumenty alebo doklady, ktoré sú zvyčajne vyžadované pre iný typ kontroly, ako je uvedené v článku II.27 všeobecných podmienok.</w:t>
      </w:r>
    </w:p>
    <w:p w:rsidR="00183577" w:rsidRPr="00E47397" w:rsidRDefault="00183577" w:rsidP="00F92FAA">
      <w:pPr>
        <w:spacing w:after="120" w:line="240" w:lineRule="auto"/>
        <w:jc w:val="both"/>
        <w:rPr>
          <w:rFonts w:ascii="Times New Roman" w:hAnsi="Times New Roman"/>
          <w:sz w:val="24"/>
          <w:szCs w:val="24"/>
          <w:lang w:val="sk-SK"/>
        </w:rPr>
      </w:pPr>
    </w:p>
    <w:p w:rsidR="00183577" w:rsidRPr="00E47397" w:rsidRDefault="00183577" w:rsidP="00F92FAA">
      <w:pPr>
        <w:spacing w:after="120" w:line="240" w:lineRule="auto"/>
        <w:jc w:val="both"/>
        <w:rPr>
          <w:rFonts w:ascii="Times New Roman" w:hAnsi="Times New Roman"/>
          <w:b/>
          <w:sz w:val="24"/>
          <w:szCs w:val="24"/>
          <w:lang w:val="sk-SK"/>
        </w:rPr>
      </w:pPr>
      <w:r w:rsidRPr="00E47397">
        <w:rPr>
          <w:rFonts w:ascii="Times New Roman" w:hAnsi="Times New Roman"/>
          <w:b/>
          <w:sz w:val="24"/>
          <w:szCs w:val="24"/>
          <w:lang w:val="sk-SK"/>
        </w:rPr>
        <w:t>Typy kontrol:</w:t>
      </w:r>
    </w:p>
    <w:p w:rsidR="00183577" w:rsidRPr="00E47397" w:rsidRDefault="00183577" w:rsidP="00F92FAA">
      <w:pPr>
        <w:pStyle w:val="ListParagraph"/>
        <w:numPr>
          <w:ilvl w:val="0"/>
          <w:numId w:val="7"/>
        </w:numPr>
        <w:spacing w:after="120" w:line="240" w:lineRule="auto"/>
        <w:ind w:left="426"/>
        <w:jc w:val="both"/>
        <w:rPr>
          <w:rFonts w:ascii="Times New Roman" w:hAnsi="Times New Roman" w:cs="Times New Roman"/>
          <w:b/>
          <w:kern w:val="1"/>
          <w:sz w:val="24"/>
          <w:szCs w:val="24"/>
          <w:lang w:val="sk-SK"/>
        </w:rPr>
      </w:pPr>
      <w:r w:rsidRPr="00E47397">
        <w:rPr>
          <w:rFonts w:ascii="Times New Roman" w:hAnsi="Times New Roman" w:cs="Times New Roman"/>
          <w:b/>
          <w:kern w:val="1"/>
          <w:sz w:val="24"/>
          <w:szCs w:val="24"/>
          <w:lang w:val="sk-SK"/>
        </w:rPr>
        <w:t>Kontrola záverečnej správy</w:t>
      </w:r>
    </w:p>
    <w:p w:rsidR="00183577" w:rsidRPr="00E47397" w:rsidRDefault="00183577" w:rsidP="00F92FAA">
      <w:pPr>
        <w:spacing w:after="120" w:line="240" w:lineRule="auto"/>
        <w:ind w:left="426"/>
        <w:jc w:val="both"/>
        <w:rPr>
          <w:rFonts w:ascii="Times New Roman" w:hAnsi="Times New Roman"/>
          <w:sz w:val="24"/>
          <w:szCs w:val="24"/>
          <w:lang w:val="sk-SK"/>
        </w:rPr>
      </w:pPr>
      <w:r w:rsidRPr="00E47397">
        <w:rPr>
          <w:rFonts w:ascii="Times New Roman" w:hAnsi="Times New Roman"/>
          <w:sz w:val="24"/>
          <w:szCs w:val="24"/>
          <w:lang w:val="sk-SK"/>
        </w:rPr>
        <w:t xml:space="preserve">Kontrola záverečnej správy sa realizuje vo fáze záverečnej správy v priestoroch NA s cieľom stanoviť konečnú výšku grantu, na ktorý majú príjemcovia nárok. </w:t>
      </w:r>
    </w:p>
    <w:p w:rsidR="00183577" w:rsidRPr="00E47397" w:rsidRDefault="00183577" w:rsidP="00F92FAA">
      <w:pPr>
        <w:spacing w:after="120" w:line="240" w:lineRule="auto"/>
        <w:ind w:left="426"/>
        <w:jc w:val="both"/>
        <w:rPr>
          <w:rFonts w:ascii="Times New Roman" w:hAnsi="Times New Roman"/>
          <w:sz w:val="24"/>
          <w:szCs w:val="24"/>
          <w:lang w:val="sk-SK"/>
        </w:rPr>
      </w:pPr>
      <w:r w:rsidRPr="00E47397">
        <w:rPr>
          <w:rFonts w:ascii="Times New Roman" w:hAnsi="Times New Roman"/>
          <w:sz w:val="24"/>
          <w:szCs w:val="24"/>
          <w:lang w:val="sk-SK"/>
        </w:rPr>
        <w:t xml:space="preserve">Koordinátor je povinný predložiť NA záverečnú správu prostredníctvom Mobility </w:t>
      </w:r>
      <w:proofErr w:type="spellStart"/>
      <w:r w:rsidRPr="00E47397">
        <w:rPr>
          <w:rFonts w:ascii="Times New Roman" w:hAnsi="Times New Roman"/>
          <w:sz w:val="24"/>
          <w:szCs w:val="24"/>
          <w:lang w:val="sk-SK"/>
        </w:rPr>
        <w:t>Tool</w:t>
      </w:r>
      <w:proofErr w:type="spellEnd"/>
      <w:r w:rsidRPr="00E47397">
        <w:rPr>
          <w:rFonts w:ascii="Times New Roman" w:hAnsi="Times New Roman"/>
          <w:sz w:val="24"/>
          <w:szCs w:val="24"/>
          <w:lang w:val="sk-SK"/>
        </w:rPr>
        <w:t>+, ktorá bude obsahovať tieto informácie o grantových výdavkoch:</w:t>
      </w:r>
    </w:p>
    <w:p w:rsidR="00183577" w:rsidRPr="00E47397" w:rsidRDefault="00183577" w:rsidP="00F92FAA">
      <w:pPr>
        <w:pStyle w:val="ListParagraph"/>
        <w:numPr>
          <w:ilvl w:val="0"/>
          <w:numId w:val="6"/>
        </w:numPr>
        <w:tabs>
          <w:tab w:val="left" w:pos="851"/>
        </w:tabs>
        <w:spacing w:after="120" w:line="240" w:lineRule="auto"/>
        <w:ind w:left="993" w:hanging="426"/>
        <w:jc w:val="both"/>
        <w:rPr>
          <w:rFonts w:ascii="Times New Roman" w:hAnsi="Times New Roman" w:cs="Times New Roman"/>
          <w:kern w:val="1"/>
          <w:sz w:val="24"/>
          <w:szCs w:val="24"/>
          <w:lang w:val="sk-SK"/>
        </w:rPr>
      </w:pPr>
      <w:r w:rsidRPr="00E47397">
        <w:rPr>
          <w:rFonts w:ascii="Times New Roman" w:hAnsi="Times New Roman" w:cs="Times New Roman"/>
          <w:kern w:val="1"/>
          <w:sz w:val="24"/>
          <w:szCs w:val="24"/>
          <w:lang w:val="sk-SK"/>
        </w:rPr>
        <w:t>Jednotkové príspevky vynaložené v rozpočtových kategóriách:</w:t>
      </w:r>
    </w:p>
    <w:p w:rsidR="00183577" w:rsidRPr="00E47397" w:rsidRDefault="00183577" w:rsidP="00F92FAA">
      <w:pPr>
        <w:pStyle w:val="ListParagraph"/>
        <w:numPr>
          <w:ilvl w:val="1"/>
          <w:numId w:val="42"/>
        </w:numPr>
        <w:spacing w:line="240" w:lineRule="auto"/>
        <w:ind w:left="1349" w:hanging="357"/>
        <w:jc w:val="both"/>
        <w:rPr>
          <w:rFonts w:ascii="Times New Roman" w:hAnsi="Times New Roman" w:cs="Times New Roman"/>
          <w:kern w:val="1"/>
          <w:sz w:val="24"/>
          <w:szCs w:val="24"/>
          <w:lang w:val="sk-SK"/>
        </w:rPr>
      </w:pPr>
      <w:r w:rsidRPr="00E47397">
        <w:rPr>
          <w:rFonts w:ascii="Times New Roman" w:hAnsi="Times New Roman" w:cs="Times New Roman"/>
          <w:kern w:val="1"/>
          <w:sz w:val="24"/>
          <w:szCs w:val="24"/>
          <w:lang w:val="sk-SK"/>
        </w:rPr>
        <w:t>Cestovné náklady</w:t>
      </w:r>
    </w:p>
    <w:p w:rsidR="00183577" w:rsidRPr="00E47397" w:rsidRDefault="00183577" w:rsidP="00F92FAA">
      <w:pPr>
        <w:pStyle w:val="ListParagraph"/>
        <w:numPr>
          <w:ilvl w:val="1"/>
          <w:numId w:val="42"/>
        </w:numPr>
        <w:spacing w:line="240" w:lineRule="auto"/>
        <w:ind w:left="1349" w:hanging="357"/>
        <w:jc w:val="both"/>
        <w:rPr>
          <w:rFonts w:ascii="Times New Roman" w:hAnsi="Times New Roman" w:cs="Times New Roman"/>
          <w:kern w:val="1"/>
          <w:sz w:val="24"/>
          <w:szCs w:val="24"/>
          <w:lang w:val="sk-SK"/>
        </w:rPr>
      </w:pPr>
      <w:r w:rsidRPr="00E47397">
        <w:rPr>
          <w:rFonts w:ascii="Times New Roman" w:hAnsi="Times New Roman" w:cs="Times New Roman"/>
          <w:kern w:val="1"/>
          <w:sz w:val="24"/>
          <w:szCs w:val="24"/>
          <w:lang w:val="sk-SK"/>
        </w:rPr>
        <w:t xml:space="preserve">Individuálna podpora </w:t>
      </w:r>
    </w:p>
    <w:p w:rsidR="00183577" w:rsidRPr="00E47397" w:rsidRDefault="00183577" w:rsidP="00F92FAA">
      <w:pPr>
        <w:pStyle w:val="ListParagraph"/>
        <w:numPr>
          <w:ilvl w:val="1"/>
          <w:numId w:val="42"/>
        </w:numPr>
        <w:spacing w:line="240" w:lineRule="auto"/>
        <w:ind w:left="1349" w:hanging="357"/>
        <w:jc w:val="both"/>
        <w:rPr>
          <w:rFonts w:ascii="Times New Roman" w:hAnsi="Times New Roman" w:cs="Times New Roman"/>
          <w:kern w:val="1"/>
          <w:sz w:val="24"/>
          <w:szCs w:val="24"/>
          <w:lang w:val="sk-SK"/>
        </w:rPr>
      </w:pPr>
      <w:r w:rsidRPr="00E47397">
        <w:rPr>
          <w:rFonts w:ascii="Times New Roman" w:hAnsi="Times New Roman" w:cs="Times New Roman"/>
          <w:kern w:val="1"/>
          <w:sz w:val="24"/>
          <w:szCs w:val="24"/>
          <w:lang w:val="sk-SK"/>
        </w:rPr>
        <w:t xml:space="preserve">Organizačná podpora </w:t>
      </w:r>
    </w:p>
    <w:p w:rsidR="00183577" w:rsidRPr="00E47397" w:rsidRDefault="00183577" w:rsidP="00F92FAA">
      <w:pPr>
        <w:pStyle w:val="ListParagraph"/>
        <w:numPr>
          <w:ilvl w:val="1"/>
          <w:numId w:val="42"/>
        </w:numPr>
        <w:spacing w:after="120" w:line="240" w:lineRule="auto"/>
        <w:jc w:val="both"/>
        <w:rPr>
          <w:rFonts w:ascii="Times New Roman" w:hAnsi="Times New Roman" w:cs="Times New Roman"/>
          <w:kern w:val="1"/>
          <w:sz w:val="24"/>
          <w:szCs w:val="24"/>
          <w:lang w:val="sk-SK"/>
        </w:rPr>
      </w:pPr>
      <w:r w:rsidRPr="00E47397">
        <w:rPr>
          <w:rFonts w:ascii="Times New Roman" w:hAnsi="Times New Roman" w:cs="Times New Roman"/>
          <w:kern w:val="1"/>
          <w:sz w:val="24"/>
          <w:szCs w:val="24"/>
          <w:lang w:val="sk-SK"/>
        </w:rPr>
        <w:t>Jazyková podpora</w:t>
      </w:r>
    </w:p>
    <w:p w:rsidR="00183577" w:rsidRPr="00E47397" w:rsidRDefault="00183577" w:rsidP="00F92FAA">
      <w:pPr>
        <w:pStyle w:val="ListParagraph"/>
        <w:numPr>
          <w:ilvl w:val="0"/>
          <w:numId w:val="6"/>
        </w:numPr>
        <w:tabs>
          <w:tab w:val="left" w:pos="851"/>
        </w:tabs>
        <w:spacing w:after="120" w:line="240" w:lineRule="auto"/>
        <w:ind w:left="851" w:hanging="284"/>
        <w:jc w:val="both"/>
        <w:rPr>
          <w:rFonts w:ascii="Times New Roman" w:hAnsi="Times New Roman" w:cs="Times New Roman"/>
          <w:kern w:val="1"/>
          <w:sz w:val="24"/>
          <w:szCs w:val="24"/>
          <w:lang w:val="sk-SK"/>
        </w:rPr>
      </w:pPr>
      <w:r w:rsidRPr="00E47397">
        <w:rPr>
          <w:rFonts w:ascii="Times New Roman" w:hAnsi="Times New Roman" w:cs="Times New Roman"/>
          <w:kern w:val="1"/>
          <w:sz w:val="24"/>
          <w:szCs w:val="24"/>
          <w:lang w:val="sk-SK"/>
        </w:rPr>
        <w:t>Skutočne vynaložené náklady pre rozpočtovú kategóriu:</w:t>
      </w:r>
    </w:p>
    <w:p w:rsidR="00183577" w:rsidRPr="00E47397" w:rsidRDefault="00183577" w:rsidP="00F92FAA">
      <w:pPr>
        <w:pStyle w:val="ListParagraph"/>
        <w:numPr>
          <w:ilvl w:val="1"/>
          <w:numId w:val="43"/>
        </w:numPr>
        <w:spacing w:after="120" w:line="240" w:lineRule="auto"/>
        <w:jc w:val="both"/>
        <w:rPr>
          <w:rFonts w:ascii="Times New Roman" w:hAnsi="Times New Roman" w:cs="Times New Roman"/>
          <w:kern w:val="1"/>
          <w:sz w:val="24"/>
          <w:szCs w:val="24"/>
          <w:lang w:val="sk-SK"/>
        </w:rPr>
      </w:pPr>
      <w:r w:rsidRPr="00E47397">
        <w:rPr>
          <w:rFonts w:ascii="Times New Roman" w:hAnsi="Times New Roman" w:cs="Times New Roman"/>
          <w:kern w:val="1"/>
          <w:sz w:val="24"/>
          <w:szCs w:val="24"/>
          <w:lang w:val="sk-SK"/>
        </w:rPr>
        <w:t>Podpora na špeciálne potreby</w:t>
      </w:r>
    </w:p>
    <w:p w:rsidR="00183577" w:rsidRPr="00E47397" w:rsidRDefault="00183577" w:rsidP="00F92FAA">
      <w:pPr>
        <w:pStyle w:val="ListParagraph"/>
        <w:numPr>
          <w:ilvl w:val="0"/>
          <w:numId w:val="6"/>
        </w:numPr>
        <w:tabs>
          <w:tab w:val="left" w:pos="851"/>
        </w:tabs>
        <w:spacing w:after="120" w:line="240" w:lineRule="auto"/>
        <w:ind w:left="851" w:hanging="284"/>
        <w:jc w:val="both"/>
        <w:rPr>
          <w:rFonts w:ascii="Times New Roman" w:hAnsi="Times New Roman" w:cs="Times New Roman"/>
          <w:kern w:val="1"/>
          <w:sz w:val="24"/>
          <w:szCs w:val="24"/>
          <w:lang w:val="sk-SK"/>
        </w:rPr>
      </w:pPr>
      <w:r w:rsidRPr="00E47397">
        <w:rPr>
          <w:rFonts w:ascii="Times New Roman" w:hAnsi="Times New Roman" w:cs="Times New Roman"/>
          <w:kern w:val="1"/>
          <w:sz w:val="24"/>
          <w:szCs w:val="24"/>
          <w:lang w:val="sk-SK"/>
        </w:rPr>
        <w:t>Skutočne vynaložené náklady a podporné dokumenty špecifikované v časti II tejto prílohy pre rozpočtovú kategóriu:</w:t>
      </w:r>
    </w:p>
    <w:p w:rsidR="00183577" w:rsidRPr="00E47397" w:rsidRDefault="00183577" w:rsidP="00F92FAA">
      <w:pPr>
        <w:pStyle w:val="ListParagraph"/>
        <w:numPr>
          <w:ilvl w:val="1"/>
          <w:numId w:val="44"/>
        </w:numPr>
        <w:spacing w:after="120" w:line="240" w:lineRule="auto"/>
        <w:jc w:val="both"/>
        <w:rPr>
          <w:rFonts w:ascii="Times New Roman" w:hAnsi="Times New Roman" w:cs="Times New Roman"/>
          <w:kern w:val="1"/>
          <w:sz w:val="24"/>
          <w:szCs w:val="24"/>
          <w:lang w:val="sk-SK"/>
        </w:rPr>
      </w:pPr>
      <w:r w:rsidRPr="00E47397">
        <w:rPr>
          <w:rFonts w:ascii="Times New Roman" w:hAnsi="Times New Roman" w:cs="Times New Roman"/>
          <w:kern w:val="1"/>
          <w:sz w:val="24"/>
          <w:szCs w:val="24"/>
          <w:lang w:val="sk-SK"/>
        </w:rPr>
        <w:t>Mimoriadne náklady</w:t>
      </w:r>
    </w:p>
    <w:p w:rsidR="00183577" w:rsidRPr="00E47397" w:rsidRDefault="00183577" w:rsidP="00F92FAA">
      <w:pPr>
        <w:pStyle w:val="ListParagraph"/>
        <w:numPr>
          <w:ilvl w:val="0"/>
          <w:numId w:val="7"/>
        </w:numPr>
        <w:spacing w:after="120" w:line="240" w:lineRule="auto"/>
        <w:ind w:left="426" w:hanging="426"/>
        <w:jc w:val="both"/>
        <w:rPr>
          <w:rFonts w:ascii="Times New Roman" w:hAnsi="Times New Roman" w:cs="Times New Roman"/>
          <w:b/>
          <w:kern w:val="1"/>
          <w:sz w:val="24"/>
          <w:szCs w:val="24"/>
          <w:lang w:val="sk-SK"/>
        </w:rPr>
      </w:pPr>
      <w:r w:rsidRPr="00E47397">
        <w:rPr>
          <w:rFonts w:ascii="Times New Roman" w:hAnsi="Times New Roman" w:cs="Times New Roman"/>
          <w:b/>
          <w:kern w:val="1"/>
          <w:sz w:val="24"/>
          <w:szCs w:val="24"/>
          <w:lang w:val="sk-SK"/>
        </w:rPr>
        <w:t xml:space="preserve">Hĺbková kontrola </w:t>
      </w:r>
    </w:p>
    <w:p w:rsidR="00183577" w:rsidRPr="00E47397" w:rsidRDefault="00183577" w:rsidP="00F92FAA">
      <w:pPr>
        <w:spacing w:after="120" w:line="240" w:lineRule="auto"/>
        <w:ind w:left="426"/>
        <w:jc w:val="both"/>
        <w:rPr>
          <w:rFonts w:ascii="Times New Roman" w:hAnsi="Times New Roman"/>
          <w:sz w:val="24"/>
          <w:szCs w:val="24"/>
          <w:lang w:val="sk-SK"/>
        </w:rPr>
      </w:pPr>
      <w:r w:rsidRPr="00E47397">
        <w:rPr>
          <w:rFonts w:ascii="Times New Roman" w:hAnsi="Times New Roman"/>
          <w:sz w:val="24"/>
          <w:szCs w:val="24"/>
          <w:lang w:val="sk-SK"/>
        </w:rPr>
        <w:t>Hĺbková kontrola predstavuje kontrolu podporných dokumentov v priestoroch NA, ktorá môže byť vykonaná počas alebo po skončení kontroly záverečnej správy.</w:t>
      </w:r>
    </w:p>
    <w:p w:rsidR="00183577" w:rsidRPr="00E47397" w:rsidRDefault="00183577" w:rsidP="00F92FAA">
      <w:pPr>
        <w:spacing w:after="120" w:line="240" w:lineRule="auto"/>
        <w:ind w:left="426"/>
        <w:jc w:val="both"/>
        <w:rPr>
          <w:rFonts w:ascii="Times New Roman" w:hAnsi="Times New Roman"/>
          <w:sz w:val="24"/>
          <w:szCs w:val="24"/>
          <w:lang w:val="sk-SK"/>
        </w:rPr>
      </w:pPr>
      <w:r w:rsidRPr="00E47397">
        <w:rPr>
          <w:rFonts w:ascii="Times New Roman" w:hAnsi="Times New Roman"/>
          <w:sz w:val="24"/>
          <w:szCs w:val="24"/>
          <w:lang w:val="sk-SK"/>
        </w:rPr>
        <w:t>Koordinátor je povinný na požiadanie NA predložiť podporné dokumenty pre všetky rozpočtové kategórie.</w:t>
      </w:r>
    </w:p>
    <w:p w:rsidR="00183577" w:rsidRPr="00E47397" w:rsidRDefault="00183577" w:rsidP="00F92FAA">
      <w:pPr>
        <w:pStyle w:val="ListParagraph"/>
        <w:numPr>
          <w:ilvl w:val="0"/>
          <w:numId w:val="7"/>
        </w:numPr>
        <w:tabs>
          <w:tab w:val="left" w:pos="426"/>
        </w:tabs>
        <w:spacing w:after="120" w:line="240" w:lineRule="auto"/>
        <w:ind w:left="426" w:hanging="426"/>
        <w:jc w:val="both"/>
        <w:rPr>
          <w:rFonts w:ascii="Times New Roman" w:hAnsi="Times New Roman" w:cs="Times New Roman"/>
          <w:b/>
          <w:kern w:val="1"/>
          <w:sz w:val="24"/>
          <w:szCs w:val="24"/>
          <w:lang w:val="sk-SK"/>
        </w:rPr>
      </w:pPr>
      <w:r w:rsidRPr="00E47397">
        <w:rPr>
          <w:rFonts w:ascii="Times New Roman" w:hAnsi="Times New Roman" w:cs="Times New Roman"/>
          <w:b/>
          <w:kern w:val="1"/>
          <w:sz w:val="24"/>
          <w:szCs w:val="24"/>
          <w:lang w:val="sk-SK"/>
        </w:rPr>
        <w:t>Kontrola na mieste</w:t>
      </w:r>
    </w:p>
    <w:p w:rsidR="00183577" w:rsidRPr="00E47397" w:rsidRDefault="00183577" w:rsidP="00F92FAA">
      <w:pPr>
        <w:spacing w:after="120" w:line="240" w:lineRule="auto"/>
        <w:ind w:left="426"/>
        <w:jc w:val="both"/>
        <w:rPr>
          <w:rFonts w:ascii="Times New Roman" w:hAnsi="Times New Roman"/>
          <w:sz w:val="24"/>
          <w:szCs w:val="24"/>
          <w:lang w:val="sk-SK"/>
        </w:rPr>
      </w:pPr>
      <w:r w:rsidRPr="00E47397">
        <w:rPr>
          <w:rFonts w:ascii="Times New Roman" w:hAnsi="Times New Roman"/>
          <w:sz w:val="24"/>
          <w:szCs w:val="24"/>
          <w:lang w:val="sk-SK"/>
        </w:rPr>
        <w:t>Kontroly na mieste realizuje NA v priestoroch príjemcov alebo iných priestoroch relevantných pre realizáciu projektu. Počas kontrol na mieste sú príjemcovia povinní sprístupniť NA originály podporných dokumentov pre všetky rozpočtové kategórie.</w:t>
      </w:r>
    </w:p>
    <w:p w:rsidR="00183577" w:rsidRPr="00E47397" w:rsidRDefault="00183577" w:rsidP="00F92FAA">
      <w:pPr>
        <w:spacing w:after="120" w:line="240" w:lineRule="auto"/>
        <w:ind w:left="426"/>
        <w:jc w:val="both"/>
        <w:rPr>
          <w:rFonts w:ascii="Times New Roman" w:hAnsi="Times New Roman"/>
          <w:sz w:val="24"/>
          <w:szCs w:val="24"/>
          <w:lang w:val="sk-SK"/>
        </w:rPr>
      </w:pPr>
      <w:r w:rsidRPr="00E47397">
        <w:rPr>
          <w:rFonts w:ascii="Times New Roman" w:hAnsi="Times New Roman"/>
          <w:sz w:val="24"/>
          <w:szCs w:val="24"/>
          <w:lang w:val="sk-SK"/>
        </w:rPr>
        <w:t>Typy možných kontrol na mieste:</w:t>
      </w:r>
    </w:p>
    <w:p w:rsidR="00183577" w:rsidRPr="00E47397" w:rsidRDefault="00183577" w:rsidP="00F92FAA">
      <w:pPr>
        <w:numPr>
          <w:ilvl w:val="0"/>
          <w:numId w:val="14"/>
        </w:numPr>
        <w:tabs>
          <w:tab w:val="left" w:pos="851"/>
        </w:tabs>
        <w:spacing w:after="120" w:line="240" w:lineRule="auto"/>
        <w:ind w:left="851" w:hanging="284"/>
        <w:jc w:val="both"/>
        <w:rPr>
          <w:rFonts w:ascii="Times New Roman" w:eastAsia="SimSun" w:hAnsi="Times New Roman"/>
          <w:b/>
          <w:kern w:val="1"/>
          <w:sz w:val="24"/>
          <w:szCs w:val="24"/>
          <w:lang w:val="sk-SK"/>
        </w:rPr>
      </w:pPr>
      <w:r w:rsidRPr="00E47397">
        <w:rPr>
          <w:rFonts w:ascii="Times New Roman" w:eastAsia="SimSun" w:hAnsi="Times New Roman"/>
          <w:b/>
          <w:kern w:val="1"/>
          <w:sz w:val="24"/>
          <w:szCs w:val="24"/>
          <w:lang w:val="sk-SK"/>
        </w:rPr>
        <w:t xml:space="preserve">Kontrola na mieste počas realizácie projektu </w:t>
      </w:r>
    </w:p>
    <w:p w:rsidR="00183577" w:rsidRPr="00E47397" w:rsidRDefault="00183577" w:rsidP="00F92FAA">
      <w:pPr>
        <w:spacing w:after="120" w:line="240" w:lineRule="auto"/>
        <w:ind w:left="851"/>
        <w:jc w:val="both"/>
        <w:rPr>
          <w:rFonts w:ascii="Times New Roman" w:hAnsi="Times New Roman"/>
          <w:sz w:val="24"/>
          <w:szCs w:val="24"/>
          <w:lang w:val="sk-SK"/>
        </w:rPr>
      </w:pPr>
      <w:r w:rsidRPr="00E47397">
        <w:rPr>
          <w:rFonts w:ascii="Times New Roman" w:hAnsi="Times New Roman"/>
          <w:sz w:val="24"/>
          <w:szCs w:val="24"/>
          <w:lang w:val="sk-SK"/>
        </w:rPr>
        <w:t>Kontrolu vykonáva NA počas realizácie projektu za účelom zistenia skutočného stavu a oprávnenosti všetkých projektových aktivít a účastníkov.</w:t>
      </w:r>
    </w:p>
    <w:p w:rsidR="00183577" w:rsidRPr="00E47397" w:rsidRDefault="00183577" w:rsidP="00F92FAA">
      <w:pPr>
        <w:numPr>
          <w:ilvl w:val="0"/>
          <w:numId w:val="14"/>
        </w:numPr>
        <w:tabs>
          <w:tab w:val="left" w:pos="851"/>
        </w:tabs>
        <w:spacing w:after="120" w:line="240" w:lineRule="auto"/>
        <w:ind w:hanging="873"/>
        <w:jc w:val="both"/>
        <w:rPr>
          <w:rFonts w:ascii="Times New Roman" w:eastAsia="SimSun" w:hAnsi="Times New Roman"/>
          <w:b/>
          <w:kern w:val="1"/>
          <w:sz w:val="24"/>
          <w:szCs w:val="24"/>
          <w:lang w:val="sk-SK"/>
        </w:rPr>
      </w:pPr>
      <w:r w:rsidRPr="00E47397">
        <w:rPr>
          <w:rFonts w:ascii="Times New Roman" w:eastAsia="SimSun" w:hAnsi="Times New Roman"/>
          <w:b/>
          <w:kern w:val="1"/>
          <w:sz w:val="24"/>
          <w:szCs w:val="24"/>
          <w:lang w:val="sk-SK"/>
        </w:rPr>
        <w:t>Kontrola na mieste po ukončení projektu</w:t>
      </w:r>
    </w:p>
    <w:p w:rsidR="00183577" w:rsidRPr="00E47397" w:rsidRDefault="00183577" w:rsidP="00F92FAA">
      <w:pPr>
        <w:spacing w:after="120" w:line="240" w:lineRule="auto"/>
        <w:ind w:left="851"/>
        <w:jc w:val="both"/>
        <w:rPr>
          <w:rFonts w:ascii="Times New Roman" w:hAnsi="Times New Roman"/>
          <w:sz w:val="24"/>
          <w:szCs w:val="24"/>
          <w:lang w:val="sk-SK"/>
        </w:rPr>
      </w:pPr>
      <w:r w:rsidRPr="00E47397">
        <w:rPr>
          <w:rFonts w:ascii="Times New Roman" w:hAnsi="Times New Roman"/>
          <w:sz w:val="24"/>
          <w:szCs w:val="24"/>
          <w:lang w:val="sk-SK"/>
        </w:rPr>
        <w:lastRenderedPageBreak/>
        <w:t>Kontrola sa realizuje po skončení projektu a zvyčajne po skončení kontroly záverečnej správy.</w:t>
      </w:r>
    </w:p>
    <w:p w:rsidR="00183577" w:rsidRPr="00E47397" w:rsidRDefault="00183577" w:rsidP="00F92FAA">
      <w:pPr>
        <w:spacing w:after="120" w:line="240" w:lineRule="auto"/>
        <w:ind w:left="426"/>
        <w:jc w:val="both"/>
        <w:rPr>
          <w:rFonts w:ascii="Times New Roman" w:eastAsia="SimSun" w:hAnsi="Times New Roman"/>
          <w:kern w:val="1"/>
          <w:sz w:val="24"/>
          <w:szCs w:val="24"/>
          <w:lang w:val="sk-SK"/>
        </w:rPr>
      </w:pPr>
      <w:r w:rsidRPr="00E47397">
        <w:rPr>
          <w:rFonts w:ascii="Times New Roman" w:eastAsia="SimSun" w:hAnsi="Times New Roman"/>
          <w:kern w:val="1"/>
          <w:sz w:val="24"/>
          <w:szCs w:val="24"/>
          <w:lang w:val="sk-SK"/>
        </w:rPr>
        <w:t>Okrem poskytnutia všetkých podporných dokumentov príjemcovia sú povinní sprístupniť NA záznamy o výdavkoch projektu v účtovných záznamoch príjemcov.</w:t>
      </w:r>
    </w:p>
    <w:p w:rsidR="00183577" w:rsidRPr="00E47397" w:rsidRDefault="00183577" w:rsidP="00F92FAA">
      <w:pPr>
        <w:numPr>
          <w:ilvl w:val="0"/>
          <w:numId w:val="14"/>
        </w:numPr>
        <w:tabs>
          <w:tab w:val="left" w:pos="851"/>
        </w:tabs>
        <w:spacing w:after="120" w:line="240" w:lineRule="auto"/>
        <w:ind w:hanging="873"/>
        <w:jc w:val="both"/>
        <w:rPr>
          <w:rFonts w:ascii="Times New Roman" w:eastAsia="SimSun" w:hAnsi="Times New Roman"/>
          <w:b/>
          <w:kern w:val="1"/>
          <w:sz w:val="24"/>
          <w:szCs w:val="24"/>
          <w:lang w:val="sk-SK"/>
        </w:rPr>
      </w:pPr>
      <w:r w:rsidRPr="00E47397">
        <w:rPr>
          <w:rFonts w:ascii="Times New Roman" w:eastAsia="SimSun" w:hAnsi="Times New Roman"/>
          <w:b/>
          <w:kern w:val="1"/>
          <w:sz w:val="24"/>
          <w:szCs w:val="24"/>
          <w:lang w:val="sk-SK"/>
        </w:rPr>
        <w:t>Systémová kontrola</w:t>
      </w:r>
    </w:p>
    <w:p w:rsidR="007F4520" w:rsidRPr="00E47397" w:rsidRDefault="00183577" w:rsidP="00F92FAA">
      <w:pPr>
        <w:spacing w:after="120" w:line="240" w:lineRule="auto"/>
        <w:ind w:left="851"/>
        <w:jc w:val="both"/>
        <w:rPr>
          <w:rFonts w:ascii="Times New Roman" w:eastAsia="SimSun" w:hAnsi="Times New Roman"/>
          <w:kern w:val="1"/>
          <w:sz w:val="24"/>
          <w:szCs w:val="24"/>
          <w:lang w:val="sk-SK"/>
        </w:rPr>
      </w:pPr>
      <w:r w:rsidRPr="00E47397">
        <w:rPr>
          <w:rFonts w:ascii="Times New Roman" w:eastAsia="SimSun" w:hAnsi="Times New Roman"/>
          <w:kern w:val="1"/>
          <w:sz w:val="24"/>
          <w:szCs w:val="24"/>
          <w:lang w:val="sk-SK"/>
        </w:rPr>
        <w:t>Systémová kontrola príjemcu sa vykonáva z dôvodu, aby sa zabezpečil súlad so záväzkami, ku ktorým sa príjemcovia zaviazali a ktoré sú výsledkom Erasmus charty pre VŠ vzdelávanie</w:t>
      </w:r>
    </w:p>
    <w:p w:rsidR="00A926D8" w:rsidRPr="00E47397" w:rsidRDefault="00183577" w:rsidP="00F92FAA">
      <w:pPr>
        <w:spacing w:after="120" w:line="240" w:lineRule="auto"/>
        <w:ind w:left="851"/>
        <w:jc w:val="both"/>
        <w:rPr>
          <w:rFonts w:ascii="Times New Roman" w:eastAsia="SimSun" w:hAnsi="Times New Roman"/>
          <w:kern w:val="1"/>
          <w:sz w:val="24"/>
          <w:szCs w:val="24"/>
          <w:lang w:val="sk-SK"/>
        </w:rPr>
      </w:pPr>
      <w:r w:rsidRPr="00E47397">
        <w:rPr>
          <w:rFonts w:ascii="Times New Roman" w:eastAsia="SimSun" w:hAnsi="Times New Roman"/>
          <w:kern w:val="1"/>
          <w:sz w:val="24"/>
          <w:szCs w:val="24"/>
          <w:lang w:val="sk-SK"/>
        </w:rPr>
        <w:t>Príjemcovia sú povinní umožniť národnej agentúre overiť skutočný stav a oprávnenosť všetkých projektových aktivít a účastníkov.</w:t>
      </w:r>
    </w:p>
    <w:sectPr w:rsidR="00A926D8" w:rsidRPr="00E47397" w:rsidSect="00E47397">
      <w:headerReference w:type="default" r:id="rId15"/>
      <w:footerReference w:type="default" r:id="rId16"/>
      <w:pgSz w:w="12240" w:h="15840"/>
      <w:pgMar w:top="1440" w:right="1440" w:bottom="1440" w:left="1440" w:header="720" w:footer="720" w:gutter="0"/>
      <w:cols w:space="720"/>
      <w:docGrid w:linePitch="299"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F89" w:rsidRDefault="00023F89">
      <w:pPr>
        <w:spacing w:after="0" w:line="240" w:lineRule="auto"/>
      </w:pPr>
      <w:r>
        <w:separator/>
      </w:r>
    </w:p>
  </w:endnote>
  <w:endnote w:type="continuationSeparator" w:id="0">
    <w:p w:rsidR="00023F89" w:rsidRDefault="00023F89">
      <w:pPr>
        <w:spacing w:after="0" w:line="240" w:lineRule="auto"/>
      </w:pPr>
      <w:r>
        <w:continuationSeparator/>
      </w:r>
    </w:p>
  </w:endnote>
  <w:endnote w:type="continuationNotice" w:id="1">
    <w:p w:rsidR="00023F89" w:rsidRDefault="00023F89">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font292">
    <w:altName w:val="Times New Roman"/>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F89" w:rsidRPr="00E50DF2" w:rsidRDefault="00193F93">
    <w:pPr>
      <w:pStyle w:val="Footer"/>
      <w:jc w:val="right"/>
      <w:rPr>
        <w:rFonts w:ascii="Times New Roman" w:hAnsi="Times New Roman"/>
      </w:rPr>
    </w:pPr>
    <w:r w:rsidRPr="00E50DF2">
      <w:rPr>
        <w:rFonts w:ascii="Times New Roman" w:hAnsi="Times New Roman"/>
      </w:rPr>
      <w:fldChar w:fldCharType="begin"/>
    </w:r>
    <w:r w:rsidR="00023F89" w:rsidRPr="00E50DF2">
      <w:rPr>
        <w:rFonts w:ascii="Times New Roman" w:hAnsi="Times New Roman"/>
      </w:rPr>
      <w:instrText xml:space="preserve"> PAGE   \* MERGEFORMAT </w:instrText>
    </w:r>
    <w:r w:rsidRPr="00E50DF2">
      <w:rPr>
        <w:rFonts w:ascii="Times New Roman" w:hAnsi="Times New Roman"/>
      </w:rPr>
      <w:fldChar w:fldCharType="separate"/>
    </w:r>
    <w:r w:rsidR="006B078A">
      <w:rPr>
        <w:rFonts w:ascii="Times New Roman" w:hAnsi="Times New Roman"/>
        <w:noProof/>
      </w:rPr>
      <w:t>8</w:t>
    </w:r>
    <w:r w:rsidRPr="00E50DF2">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F89" w:rsidRDefault="00023F89">
      <w:pPr>
        <w:spacing w:after="0" w:line="240" w:lineRule="auto"/>
      </w:pPr>
      <w:r>
        <w:separator/>
      </w:r>
    </w:p>
  </w:footnote>
  <w:footnote w:type="continuationSeparator" w:id="0">
    <w:p w:rsidR="00023F89" w:rsidRDefault="00023F89">
      <w:pPr>
        <w:spacing w:after="0" w:line="240" w:lineRule="auto"/>
      </w:pPr>
      <w:r>
        <w:continuationSeparator/>
      </w:r>
    </w:p>
  </w:footnote>
  <w:footnote w:type="continuationNotice" w:id="1">
    <w:p w:rsidR="00023F89" w:rsidRDefault="00023F89">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397" w:rsidRDefault="00E47397" w:rsidP="00E47397">
    <w:pPr>
      <w:pStyle w:val="Header"/>
      <w:tabs>
        <w:tab w:val="clear" w:pos="9072"/>
        <w:tab w:val="right" w:pos="9356"/>
      </w:tabs>
      <w:spacing w:after="0"/>
      <w:rPr>
        <w:rFonts w:ascii="Times New Roman" w:hAnsi="Times New Roman"/>
        <w:sz w:val="18"/>
        <w:szCs w:val="18"/>
        <w:lang w:val="sk-SK"/>
      </w:rPr>
    </w:pPr>
    <w:r w:rsidRPr="00196120">
      <w:rPr>
        <w:rFonts w:ascii="Times New Roman" w:hAnsi="Times New Roman"/>
        <w:sz w:val="18"/>
        <w:szCs w:val="18"/>
        <w:lang w:val="sk-SK"/>
      </w:rPr>
      <w:t xml:space="preserve">Príloha III </w:t>
    </w:r>
    <w:r>
      <w:rPr>
        <w:rFonts w:ascii="Times New Roman" w:hAnsi="Times New Roman"/>
        <w:sz w:val="18"/>
        <w:szCs w:val="18"/>
        <w:lang w:val="sk-SK"/>
      </w:rPr>
      <w:t xml:space="preserve">– Finančné a zmluvné pravidlá - konzorcium </w:t>
    </w:r>
    <w:r>
      <w:rPr>
        <w:rFonts w:ascii="Times New Roman" w:hAnsi="Times New Roman"/>
        <w:sz w:val="18"/>
        <w:szCs w:val="18"/>
        <w:lang w:val="sk-SK"/>
      </w:rPr>
      <w:tab/>
    </w:r>
    <w:r>
      <w:rPr>
        <w:rFonts w:ascii="Times New Roman" w:hAnsi="Times New Roman"/>
        <w:sz w:val="18"/>
        <w:szCs w:val="18"/>
        <w:lang w:val="sk-SK"/>
      </w:rPr>
      <w:tab/>
      <w:t xml:space="preserve">       Verzia: 2019</w:t>
    </w:r>
  </w:p>
  <w:p w:rsidR="00E47397" w:rsidRPr="00196120" w:rsidRDefault="00E47397" w:rsidP="00E47397">
    <w:pPr>
      <w:pStyle w:val="Header"/>
      <w:spacing w:after="0"/>
      <w:rPr>
        <w:rFonts w:ascii="Times New Roman" w:hAnsi="Times New Roman"/>
        <w:sz w:val="18"/>
        <w:szCs w:val="18"/>
        <w:lang w:val="sk-SK"/>
      </w:rPr>
    </w:pPr>
    <w:r>
      <w:rPr>
        <w:rFonts w:ascii="Times New Roman" w:hAnsi="Times New Roman"/>
        <w:sz w:val="18"/>
        <w:szCs w:val="18"/>
        <w:lang w:val="sk-SK"/>
      </w:rPr>
      <w:t xml:space="preserve">KA103 – Vysokoškolské vzdelávanie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Heading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4"/>
    <w:multiLevelType w:val="multilevel"/>
    <w:tmpl w:val="00000004"/>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5"/>
    <w:multiLevelType w:val="multilevel"/>
    <w:tmpl w:val="00000005"/>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6"/>
    <w:multiLevelType w:val="multilevel"/>
    <w:tmpl w:val="00000006"/>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nsid w:val="00000007"/>
    <w:multiLevelType w:val="multilevel"/>
    <w:tmpl w:val="00000007"/>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nsid w:val="00000008"/>
    <w:multiLevelType w:val="multilevel"/>
    <w:tmpl w:val="00000008"/>
    <w:name w:val="WW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nsid w:val="00000009"/>
    <w:multiLevelType w:val="multilevel"/>
    <w:tmpl w:val="00000009"/>
    <w:name w:val="WWNum8"/>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nsid w:val="0000000A"/>
    <w:multiLevelType w:val="multilevel"/>
    <w:tmpl w:val="0000000A"/>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nsid w:val="0000000B"/>
    <w:multiLevelType w:val="multilevel"/>
    <w:tmpl w:val="0000000B"/>
    <w:name w:val="WWNum10"/>
    <w:lvl w:ilvl="0">
      <w:start w:val="1"/>
      <w:numFmt w:val="upperLetter"/>
      <w:lvlText w:val="%1."/>
      <w:lvlJc w:val="left"/>
      <w:pPr>
        <w:tabs>
          <w:tab w:val="num" w:pos="0"/>
        </w:tabs>
        <w:ind w:left="644" w:hanging="360"/>
      </w:pPr>
    </w:lvl>
    <w:lvl w:ilvl="1">
      <w:start w:val="1"/>
      <w:numFmt w:val="lowerLetter"/>
      <w:lvlText w:val="%2.1"/>
      <w:lvlJc w:val="left"/>
      <w:pPr>
        <w:tabs>
          <w:tab w:val="num" w:pos="0"/>
        </w:tabs>
        <w:ind w:left="1724" w:hanging="72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11">
    <w:nsid w:val="0000000C"/>
    <w:multiLevelType w:val="multilevel"/>
    <w:tmpl w:val="0000000C"/>
    <w:name w:val="WWNum11"/>
    <w:lvl w:ilvl="0">
      <w:start w:val="1"/>
      <w:numFmt w:val="lowerLetter"/>
      <w:lvlText w:val="(%1)"/>
      <w:lvlJc w:val="left"/>
      <w:pPr>
        <w:tabs>
          <w:tab w:val="num" w:pos="-218"/>
        </w:tabs>
        <w:ind w:left="502" w:hanging="360"/>
      </w:pPr>
    </w:lvl>
    <w:lvl w:ilvl="1">
      <w:start w:val="1"/>
      <w:numFmt w:val="bullet"/>
      <w:lvlText w:val="o"/>
      <w:lvlJc w:val="left"/>
      <w:pPr>
        <w:tabs>
          <w:tab w:val="num" w:pos="-218"/>
        </w:tabs>
        <w:ind w:left="1222" w:hanging="360"/>
      </w:pPr>
      <w:rPr>
        <w:rFonts w:ascii="Courier New" w:hAnsi="Courier New" w:cs="Courier New"/>
      </w:rPr>
    </w:lvl>
    <w:lvl w:ilvl="2">
      <w:start w:val="1"/>
      <w:numFmt w:val="bullet"/>
      <w:lvlText w:val=""/>
      <w:lvlJc w:val="left"/>
      <w:pPr>
        <w:tabs>
          <w:tab w:val="num" w:pos="-218"/>
        </w:tabs>
        <w:ind w:left="1942" w:hanging="360"/>
      </w:pPr>
      <w:rPr>
        <w:rFonts w:ascii="Wingdings" w:hAnsi="Wingdings"/>
      </w:rPr>
    </w:lvl>
    <w:lvl w:ilvl="3">
      <w:start w:val="1"/>
      <w:numFmt w:val="bullet"/>
      <w:lvlText w:val=""/>
      <w:lvlJc w:val="left"/>
      <w:pPr>
        <w:tabs>
          <w:tab w:val="num" w:pos="-218"/>
        </w:tabs>
        <w:ind w:left="2662" w:hanging="360"/>
      </w:pPr>
      <w:rPr>
        <w:rFonts w:ascii="Symbol" w:hAnsi="Symbol"/>
      </w:rPr>
    </w:lvl>
    <w:lvl w:ilvl="4">
      <w:start w:val="1"/>
      <w:numFmt w:val="bullet"/>
      <w:lvlText w:val="o"/>
      <w:lvlJc w:val="left"/>
      <w:pPr>
        <w:tabs>
          <w:tab w:val="num" w:pos="-218"/>
        </w:tabs>
        <w:ind w:left="3382" w:hanging="360"/>
      </w:pPr>
      <w:rPr>
        <w:rFonts w:ascii="Courier New" w:hAnsi="Courier New" w:cs="Courier New"/>
      </w:rPr>
    </w:lvl>
    <w:lvl w:ilvl="5">
      <w:start w:val="1"/>
      <w:numFmt w:val="bullet"/>
      <w:lvlText w:val=""/>
      <w:lvlJc w:val="left"/>
      <w:pPr>
        <w:tabs>
          <w:tab w:val="num" w:pos="-218"/>
        </w:tabs>
        <w:ind w:left="4102" w:hanging="360"/>
      </w:pPr>
      <w:rPr>
        <w:rFonts w:ascii="Wingdings" w:hAnsi="Wingdings"/>
      </w:rPr>
    </w:lvl>
    <w:lvl w:ilvl="6">
      <w:start w:val="1"/>
      <w:numFmt w:val="bullet"/>
      <w:lvlText w:val=""/>
      <w:lvlJc w:val="left"/>
      <w:pPr>
        <w:tabs>
          <w:tab w:val="num" w:pos="-218"/>
        </w:tabs>
        <w:ind w:left="4822" w:hanging="360"/>
      </w:pPr>
      <w:rPr>
        <w:rFonts w:ascii="Symbol" w:hAnsi="Symbol"/>
      </w:rPr>
    </w:lvl>
    <w:lvl w:ilvl="7">
      <w:start w:val="1"/>
      <w:numFmt w:val="bullet"/>
      <w:lvlText w:val="o"/>
      <w:lvlJc w:val="left"/>
      <w:pPr>
        <w:tabs>
          <w:tab w:val="num" w:pos="-218"/>
        </w:tabs>
        <w:ind w:left="5542" w:hanging="360"/>
      </w:pPr>
      <w:rPr>
        <w:rFonts w:ascii="Courier New" w:hAnsi="Courier New" w:cs="Courier New"/>
      </w:rPr>
    </w:lvl>
    <w:lvl w:ilvl="8">
      <w:start w:val="1"/>
      <w:numFmt w:val="bullet"/>
      <w:lvlText w:val=""/>
      <w:lvlJc w:val="left"/>
      <w:pPr>
        <w:tabs>
          <w:tab w:val="num" w:pos="-218"/>
        </w:tabs>
        <w:ind w:left="6262" w:hanging="360"/>
      </w:pPr>
      <w:rPr>
        <w:rFonts w:ascii="Wingdings" w:hAnsi="Wingdings"/>
      </w:rPr>
    </w:lvl>
  </w:abstractNum>
  <w:abstractNum w:abstractNumId="12">
    <w:nsid w:val="0000000D"/>
    <w:multiLevelType w:val="multilevel"/>
    <w:tmpl w:val="0000000D"/>
    <w:name w:val="WWNum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nsid w:val="0000000E"/>
    <w:multiLevelType w:val="multilevel"/>
    <w:tmpl w:val="0000000E"/>
    <w:name w:val="WWNum1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nsid w:val="0000000F"/>
    <w:multiLevelType w:val="multilevel"/>
    <w:tmpl w:val="644AF99A"/>
    <w:name w:val="WWNum14"/>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nsid w:val="00000010"/>
    <w:multiLevelType w:val="multilevel"/>
    <w:tmpl w:val="00000010"/>
    <w:name w:val="WWNum15"/>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nsid w:val="00000011"/>
    <w:multiLevelType w:val="multilevel"/>
    <w:tmpl w:val="00000011"/>
    <w:name w:val="WWNum1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nsid w:val="00000012"/>
    <w:multiLevelType w:val="multilevel"/>
    <w:tmpl w:val="00000012"/>
    <w:name w:val="WWNum1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nsid w:val="00000013"/>
    <w:multiLevelType w:val="multilevel"/>
    <w:tmpl w:val="00000013"/>
    <w:name w:val="WWNum1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nsid w:val="00000014"/>
    <w:multiLevelType w:val="multilevel"/>
    <w:tmpl w:val="00000014"/>
    <w:name w:val="WWNum19"/>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
    <w:nsid w:val="00000015"/>
    <w:multiLevelType w:val="multilevel"/>
    <w:tmpl w:val="00000015"/>
    <w:name w:val="WWNum20"/>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nsid w:val="00000016"/>
    <w:multiLevelType w:val="multilevel"/>
    <w:tmpl w:val="00000016"/>
    <w:name w:val="WWNum2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nsid w:val="00000017"/>
    <w:multiLevelType w:val="multilevel"/>
    <w:tmpl w:val="00000017"/>
    <w:name w:val="WWNum2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nsid w:val="00000018"/>
    <w:multiLevelType w:val="multilevel"/>
    <w:tmpl w:val="57AE18DE"/>
    <w:name w:val="WWNum23"/>
    <w:lvl w:ilvl="0">
      <w:start w:val="1"/>
      <w:numFmt w:val="lowerLetter"/>
      <w:lvlText w:val="(%1)"/>
      <w:lvlJc w:val="left"/>
      <w:pPr>
        <w:tabs>
          <w:tab w:val="num" w:pos="0"/>
        </w:tabs>
        <w:ind w:left="720" w:hanging="360"/>
      </w:pPr>
      <w:rPr>
        <w:rFonts w:ascii="Times New Roman" w:hAnsi="Times New Roman" w:cs="Times New Roman" w:hint="default"/>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4">
    <w:nsid w:val="00000019"/>
    <w:multiLevelType w:val="multilevel"/>
    <w:tmpl w:val="00000019"/>
    <w:name w:val="WWNum2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5">
    <w:nsid w:val="0000001A"/>
    <w:multiLevelType w:val="multilevel"/>
    <w:tmpl w:val="0000001A"/>
    <w:name w:val="WWNum2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6">
    <w:nsid w:val="0000001B"/>
    <w:multiLevelType w:val="multilevel"/>
    <w:tmpl w:val="0000001B"/>
    <w:name w:val="WWNum2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7">
    <w:nsid w:val="0000001C"/>
    <w:multiLevelType w:val="multilevel"/>
    <w:tmpl w:val="0000001C"/>
    <w:name w:val="WWNum2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8">
    <w:nsid w:val="0000001D"/>
    <w:multiLevelType w:val="multilevel"/>
    <w:tmpl w:val="0000001D"/>
    <w:name w:val="WWNum28"/>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nsid w:val="0000001E"/>
    <w:multiLevelType w:val="multilevel"/>
    <w:tmpl w:val="0000001E"/>
    <w:name w:val="WWNum2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0">
    <w:nsid w:val="0000001F"/>
    <w:multiLevelType w:val="multilevel"/>
    <w:tmpl w:val="0000001F"/>
    <w:name w:val="WWNum30"/>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1">
    <w:nsid w:val="00000020"/>
    <w:multiLevelType w:val="multilevel"/>
    <w:tmpl w:val="00000020"/>
    <w:name w:val="WWNum31"/>
    <w:lvl w:ilvl="0">
      <w:start w:val="1"/>
      <w:numFmt w:val="lowerRoman"/>
      <w:lvlText w:val="(%1)"/>
      <w:lvlJc w:val="left"/>
      <w:pPr>
        <w:tabs>
          <w:tab w:val="num" w:pos="0"/>
        </w:tabs>
        <w:ind w:left="2749" w:hanging="360"/>
      </w:pPr>
    </w:lvl>
    <w:lvl w:ilvl="1">
      <w:start w:val="1"/>
      <w:numFmt w:val="lowerLetter"/>
      <w:lvlText w:val="%2."/>
      <w:lvlJc w:val="left"/>
      <w:pPr>
        <w:tabs>
          <w:tab w:val="num" w:pos="0"/>
        </w:tabs>
        <w:ind w:left="2400" w:hanging="360"/>
      </w:pPr>
    </w:lvl>
    <w:lvl w:ilvl="2">
      <w:start w:val="1"/>
      <w:numFmt w:val="lowerRoman"/>
      <w:lvlText w:val="%2.%3."/>
      <w:lvlJc w:val="right"/>
      <w:pPr>
        <w:tabs>
          <w:tab w:val="num" w:pos="0"/>
        </w:tabs>
        <w:ind w:left="3120" w:hanging="180"/>
      </w:pPr>
    </w:lvl>
    <w:lvl w:ilvl="3">
      <w:start w:val="1"/>
      <w:numFmt w:val="decimal"/>
      <w:lvlText w:val="%2.%3.%4."/>
      <w:lvlJc w:val="left"/>
      <w:pPr>
        <w:tabs>
          <w:tab w:val="num" w:pos="0"/>
        </w:tabs>
        <w:ind w:left="3840" w:hanging="360"/>
      </w:pPr>
    </w:lvl>
    <w:lvl w:ilvl="4">
      <w:start w:val="1"/>
      <w:numFmt w:val="lowerLetter"/>
      <w:lvlText w:val="%2.%3.%4.%5."/>
      <w:lvlJc w:val="left"/>
      <w:pPr>
        <w:tabs>
          <w:tab w:val="num" w:pos="0"/>
        </w:tabs>
        <w:ind w:left="4560" w:hanging="360"/>
      </w:pPr>
    </w:lvl>
    <w:lvl w:ilvl="5">
      <w:start w:val="1"/>
      <w:numFmt w:val="lowerRoman"/>
      <w:lvlText w:val="%2.%3.%4.%5.%6."/>
      <w:lvlJc w:val="right"/>
      <w:pPr>
        <w:tabs>
          <w:tab w:val="num" w:pos="0"/>
        </w:tabs>
        <w:ind w:left="5280" w:hanging="180"/>
      </w:pPr>
    </w:lvl>
    <w:lvl w:ilvl="6">
      <w:start w:val="1"/>
      <w:numFmt w:val="decimal"/>
      <w:lvlText w:val="%2.%3.%4.%5.%6.%7."/>
      <w:lvlJc w:val="left"/>
      <w:pPr>
        <w:tabs>
          <w:tab w:val="num" w:pos="0"/>
        </w:tabs>
        <w:ind w:left="6000" w:hanging="360"/>
      </w:pPr>
    </w:lvl>
    <w:lvl w:ilvl="7">
      <w:start w:val="1"/>
      <w:numFmt w:val="lowerLetter"/>
      <w:lvlText w:val="%2.%3.%4.%5.%6.%7.%8."/>
      <w:lvlJc w:val="left"/>
      <w:pPr>
        <w:tabs>
          <w:tab w:val="num" w:pos="0"/>
        </w:tabs>
        <w:ind w:left="6720" w:hanging="360"/>
      </w:pPr>
    </w:lvl>
    <w:lvl w:ilvl="8">
      <w:start w:val="1"/>
      <w:numFmt w:val="lowerRoman"/>
      <w:lvlText w:val="%2.%3.%4.%5.%6.%7.%8.%9."/>
      <w:lvlJc w:val="right"/>
      <w:pPr>
        <w:tabs>
          <w:tab w:val="num" w:pos="0"/>
        </w:tabs>
        <w:ind w:left="7440" w:hanging="180"/>
      </w:pPr>
    </w:lvl>
  </w:abstractNum>
  <w:abstractNum w:abstractNumId="32">
    <w:nsid w:val="00000021"/>
    <w:multiLevelType w:val="multilevel"/>
    <w:tmpl w:val="00000021"/>
    <w:name w:val="WWNum32"/>
    <w:lvl w:ilvl="0">
      <w:start w:val="1"/>
      <w:numFmt w:val="bullet"/>
      <w:lvlText w:val="-"/>
      <w:lvlJc w:val="left"/>
      <w:pPr>
        <w:tabs>
          <w:tab w:val="num" w:pos="917"/>
        </w:tabs>
        <w:ind w:left="1637" w:hanging="360"/>
      </w:pPr>
      <w:rPr>
        <w:rFonts w:ascii="Calibri" w:hAnsi="Calibri" w:cs="Calibri"/>
      </w:rPr>
    </w:lvl>
    <w:lvl w:ilvl="1">
      <w:start w:val="1"/>
      <w:numFmt w:val="bullet"/>
      <w:lvlText w:val="o"/>
      <w:lvlJc w:val="left"/>
      <w:pPr>
        <w:tabs>
          <w:tab w:val="num" w:pos="917"/>
        </w:tabs>
        <w:ind w:left="2357" w:hanging="360"/>
      </w:pPr>
      <w:rPr>
        <w:rFonts w:ascii="Courier New" w:hAnsi="Courier New" w:cs="Courier New"/>
      </w:rPr>
    </w:lvl>
    <w:lvl w:ilvl="2">
      <w:start w:val="1"/>
      <w:numFmt w:val="bullet"/>
      <w:lvlText w:val=""/>
      <w:lvlJc w:val="left"/>
      <w:pPr>
        <w:tabs>
          <w:tab w:val="num" w:pos="917"/>
        </w:tabs>
        <w:ind w:left="3077" w:hanging="360"/>
      </w:pPr>
      <w:rPr>
        <w:rFonts w:ascii="Wingdings" w:hAnsi="Wingdings"/>
      </w:rPr>
    </w:lvl>
    <w:lvl w:ilvl="3">
      <w:start w:val="1"/>
      <w:numFmt w:val="bullet"/>
      <w:lvlText w:val=""/>
      <w:lvlJc w:val="left"/>
      <w:pPr>
        <w:tabs>
          <w:tab w:val="num" w:pos="917"/>
        </w:tabs>
        <w:ind w:left="3797" w:hanging="360"/>
      </w:pPr>
      <w:rPr>
        <w:rFonts w:ascii="Symbol" w:hAnsi="Symbol"/>
      </w:rPr>
    </w:lvl>
    <w:lvl w:ilvl="4">
      <w:start w:val="1"/>
      <w:numFmt w:val="bullet"/>
      <w:lvlText w:val="o"/>
      <w:lvlJc w:val="left"/>
      <w:pPr>
        <w:tabs>
          <w:tab w:val="num" w:pos="917"/>
        </w:tabs>
        <w:ind w:left="4517" w:hanging="360"/>
      </w:pPr>
      <w:rPr>
        <w:rFonts w:ascii="Courier New" w:hAnsi="Courier New" w:cs="Courier New"/>
      </w:rPr>
    </w:lvl>
    <w:lvl w:ilvl="5">
      <w:start w:val="1"/>
      <w:numFmt w:val="bullet"/>
      <w:lvlText w:val=""/>
      <w:lvlJc w:val="left"/>
      <w:pPr>
        <w:tabs>
          <w:tab w:val="num" w:pos="917"/>
        </w:tabs>
        <w:ind w:left="5237" w:hanging="360"/>
      </w:pPr>
      <w:rPr>
        <w:rFonts w:ascii="Wingdings" w:hAnsi="Wingdings"/>
      </w:rPr>
    </w:lvl>
    <w:lvl w:ilvl="6">
      <w:start w:val="1"/>
      <w:numFmt w:val="bullet"/>
      <w:lvlText w:val=""/>
      <w:lvlJc w:val="left"/>
      <w:pPr>
        <w:tabs>
          <w:tab w:val="num" w:pos="917"/>
        </w:tabs>
        <w:ind w:left="5957" w:hanging="360"/>
      </w:pPr>
      <w:rPr>
        <w:rFonts w:ascii="Symbol" w:hAnsi="Symbol"/>
      </w:rPr>
    </w:lvl>
    <w:lvl w:ilvl="7">
      <w:start w:val="1"/>
      <w:numFmt w:val="bullet"/>
      <w:lvlText w:val="o"/>
      <w:lvlJc w:val="left"/>
      <w:pPr>
        <w:tabs>
          <w:tab w:val="num" w:pos="917"/>
        </w:tabs>
        <w:ind w:left="6677" w:hanging="360"/>
      </w:pPr>
      <w:rPr>
        <w:rFonts w:ascii="Courier New" w:hAnsi="Courier New" w:cs="Courier New"/>
      </w:rPr>
    </w:lvl>
    <w:lvl w:ilvl="8">
      <w:start w:val="1"/>
      <w:numFmt w:val="bullet"/>
      <w:lvlText w:val=""/>
      <w:lvlJc w:val="left"/>
      <w:pPr>
        <w:tabs>
          <w:tab w:val="num" w:pos="917"/>
        </w:tabs>
        <w:ind w:left="7397" w:hanging="360"/>
      </w:pPr>
      <w:rPr>
        <w:rFonts w:ascii="Wingdings" w:hAnsi="Wingdings"/>
      </w:rPr>
    </w:lvl>
  </w:abstractNum>
  <w:abstractNum w:abstractNumId="33">
    <w:nsid w:val="00000022"/>
    <w:multiLevelType w:val="multilevel"/>
    <w:tmpl w:val="00000022"/>
    <w:name w:val="WWNum3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4">
    <w:nsid w:val="00000023"/>
    <w:multiLevelType w:val="multilevel"/>
    <w:tmpl w:val="00000023"/>
    <w:name w:val="WWNum3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5">
    <w:nsid w:val="00000024"/>
    <w:multiLevelType w:val="multilevel"/>
    <w:tmpl w:val="00000024"/>
    <w:name w:val="WWNum3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6">
    <w:nsid w:val="00000025"/>
    <w:multiLevelType w:val="multilevel"/>
    <w:tmpl w:val="00000025"/>
    <w:name w:val="WWNum3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7">
    <w:nsid w:val="00000026"/>
    <w:multiLevelType w:val="multilevel"/>
    <w:tmpl w:val="00000026"/>
    <w:name w:val="WWNum37"/>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nsid w:val="00000027"/>
    <w:multiLevelType w:val="multilevel"/>
    <w:tmpl w:val="00000027"/>
    <w:name w:val="WWNum38"/>
    <w:lvl w:ilvl="0">
      <w:start w:val="1"/>
      <w:numFmt w:val="bullet"/>
      <w:lvlText w:val="-"/>
      <w:lvlJc w:val="left"/>
      <w:pPr>
        <w:tabs>
          <w:tab w:val="num" w:pos="0"/>
        </w:tabs>
        <w:ind w:left="780" w:hanging="360"/>
      </w:pPr>
      <w:rPr>
        <w:rFonts w:ascii="Calibri" w:hAnsi="Calibri" w:cs="Calibri"/>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39">
    <w:nsid w:val="00000028"/>
    <w:multiLevelType w:val="multilevel"/>
    <w:tmpl w:val="00000028"/>
    <w:name w:val="WWNum39"/>
    <w:lvl w:ilvl="0">
      <w:start w:val="1"/>
      <w:numFmt w:val="lowerLetter"/>
      <w:lvlText w:val="(%1)"/>
      <w:lvlJc w:val="left"/>
      <w:pPr>
        <w:tabs>
          <w:tab w:val="num" w:pos="72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0">
    <w:nsid w:val="00000029"/>
    <w:multiLevelType w:val="multilevel"/>
    <w:tmpl w:val="00000029"/>
    <w:name w:val="WWNum40"/>
    <w:lvl w:ilvl="0">
      <w:start w:val="1"/>
      <w:numFmt w:val="upperLetter"/>
      <w:lvlText w:val="%1."/>
      <w:lvlJc w:val="left"/>
      <w:pPr>
        <w:tabs>
          <w:tab w:val="num" w:pos="208"/>
        </w:tabs>
        <w:ind w:left="928" w:hanging="360"/>
      </w:pPr>
    </w:lvl>
    <w:lvl w:ilvl="1">
      <w:start w:val="1"/>
      <w:numFmt w:val="lowerLetter"/>
      <w:lvlText w:val="%2."/>
      <w:lvlJc w:val="left"/>
      <w:pPr>
        <w:tabs>
          <w:tab w:val="num" w:pos="208"/>
        </w:tabs>
        <w:ind w:left="1648" w:hanging="360"/>
      </w:pPr>
    </w:lvl>
    <w:lvl w:ilvl="2">
      <w:start w:val="1"/>
      <w:numFmt w:val="lowerRoman"/>
      <w:lvlText w:val="%2.%3."/>
      <w:lvlJc w:val="right"/>
      <w:pPr>
        <w:tabs>
          <w:tab w:val="num" w:pos="208"/>
        </w:tabs>
        <w:ind w:left="2368" w:hanging="180"/>
      </w:pPr>
    </w:lvl>
    <w:lvl w:ilvl="3">
      <w:start w:val="1"/>
      <w:numFmt w:val="decimal"/>
      <w:lvlText w:val="%2.%3.%4."/>
      <w:lvlJc w:val="left"/>
      <w:pPr>
        <w:tabs>
          <w:tab w:val="num" w:pos="208"/>
        </w:tabs>
        <w:ind w:left="3088" w:hanging="360"/>
      </w:pPr>
    </w:lvl>
    <w:lvl w:ilvl="4">
      <w:start w:val="1"/>
      <w:numFmt w:val="lowerLetter"/>
      <w:lvlText w:val="%2.%3.%4.%5."/>
      <w:lvlJc w:val="left"/>
      <w:pPr>
        <w:tabs>
          <w:tab w:val="num" w:pos="208"/>
        </w:tabs>
        <w:ind w:left="3808" w:hanging="360"/>
      </w:pPr>
    </w:lvl>
    <w:lvl w:ilvl="5">
      <w:start w:val="1"/>
      <w:numFmt w:val="lowerRoman"/>
      <w:lvlText w:val="%2.%3.%4.%5.%6."/>
      <w:lvlJc w:val="right"/>
      <w:pPr>
        <w:tabs>
          <w:tab w:val="num" w:pos="208"/>
        </w:tabs>
        <w:ind w:left="4528" w:hanging="180"/>
      </w:pPr>
    </w:lvl>
    <w:lvl w:ilvl="6">
      <w:start w:val="1"/>
      <w:numFmt w:val="decimal"/>
      <w:lvlText w:val="%2.%3.%4.%5.%6.%7."/>
      <w:lvlJc w:val="left"/>
      <w:pPr>
        <w:tabs>
          <w:tab w:val="num" w:pos="208"/>
        </w:tabs>
        <w:ind w:left="5248" w:hanging="360"/>
      </w:pPr>
    </w:lvl>
    <w:lvl w:ilvl="7">
      <w:start w:val="1"/>
      <w:numFmt w:val="lowerLetter"/>
      <w:lvlText w:val="%2.%3.%4.%5.%6.%7.%8."/>
      <w:lvlJc w:val="left"/>
      <w:pPr>
        <w:tabs>
          <w:tab w:val="num" w:pos="208"/>
        </w:tabs>
        <w:ind w:left="5968" w:hanging="360"/>
      </w:pPr>
    </w:lvl>
    <w:lvl w:ilvl="8">
      <w:start w:val="1"/>
      <w:numFmt w:val="lowerRoman"/>
      <w:lvlText w:val="%2.%3.%4.%5.%6.%7.%8.%9."/>
      <w:lvlJc w:val="right"/>
      <w:pPr>
        <w:tabs>
          <w:tab w:val="num" w:pos="208"/>
        </w:tabs>
        <w:ind w:left="6688" w:hanging="180"/>
      </w:pPr>
    </w:lvl>
  </w:abstractNum>
  <w:abstractNum w:abstractNumId="41">
    <w:nsid w:val="0000002A"/>
    <w:multiLevelType w:val="multilevel"/>
    <w:tmpl w:val="0000002A"/>
    <w:name w:val="WWNum41"/>
    <w:lvl w:ilvl="0">
      <w:start w:val="1"/>
      <w:numFmt w:val="bullet"/>
      <w:lvlText w:val="-"/>
      <w:lvlJc w:val="left"/>
      <w:pPr>
        <w:tabs>
          <w:tab w:val="num" w:pos="0"/>
        </w:tabs>
        <w:ind w:left="720" w:hanging="360"/>
      </w:pPr>
      <w:rPr>
        <w:rFonts w:ascii="Calibri" w:hAnsi="Calibri" w:cs="Calibri"/>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2">
    <w:nsid w:val="0000002B"/>
    <w:multiLevelType w:val="multilevel"/>
    <w:tmpl w:val="0000002B"/>
    <w:name w:val="WWNum4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3">
    <w:nsid w:val="0000002C"/>
    <w:multiLevelType w:val="multilevel"/>
    <w:tmpl w:val="0000002C"/>
    <w:name w:val="WWNum4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4">
    <w:nsid w:val="0000002D"/>
    <w:multiLevelType w:val="multilevel"/>
    <w:tmpl w:val="0000002D"/>
    <w:name w:val="WWNum4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5">
    <w:nsid w:val="0000002E"/>
    <w:multiLevelType w:val="multilevel"/>
    <w:tmpl w:val="0000002E"/>
    <w:name w:val="WWNum4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6">
    <w:nsid w:val="0000002F"/>
    <w:multiLevelType w:val="multilevel"/>
    <w:tmpl w:val="0000002F"/>
    <w:name w:val="WWNum4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7">
    <w:nsid w:val="00000030"/>
    <w:multiLevelType w:val="multilevel"/>
    <w:tmpl w:val="00000030"/>
    <w:name w:val="WWNum4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8">
    <w:nsid w:val="00000031"/>
    <w:multiLevelType w:val="multilevel"/>
    <w:tmpl w:val="00000031"/>
    <w:name w:val="WWNum4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9">
    <w:nsid w:val="00000032"/>
    <w:multiLevelType w:val="multilevel"/>
    <w:tmpl w:val="00000032"/>
    <w:name w:val="WWNum4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0">
    <w:nsid w:val="00000033"/>
    <w:multiLevelType w:val="multilevel"/>
    <w:tmpl w:val="00000033"/>
    <w:name w:val="WWNum50"/>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1">
    <w:nsid w:val="00000034"/>
    <w:multiLevelType w:val="multilevel"/>
    <w:tmpl w:val="00000034"/>
    <w:name w:val="WWNum51"/>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2">
    <w:nsid w:val="00000035"/>
    <w:multiLevelType w:val="multilevel"/>
    <w:tmpl w:val="00000035"/>
    <w:name w:val="WWNum5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3">
    <w:nsid w:val="00000036"/>
    <w:multiLevelType w:val="multilevel"/>
    <w:tmpl w:val="00000036"/>
    <w:name w:val="WWNum5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4">
    <w:nsid w:val="00000037"/>
    <w:multiLevelType w:val="multilevel"/>
    <w:tmpl w:val="00000037"/>
    <w:name w:val="WWNum5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5">
    <w:nsid w:val="00000038"/>
    <w:multiLevelType w:val="multilevel"/>
    <w:tmpl w:val="00000038"/>
    <w:name w:val="WWNum5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6">
    <w:nsid w:val="00000039"/>
    <w:multiLevelType w:val="multilevel"/>
    <w:tmpl w:val="00000039"/>
    <w:name w:val="WWNum5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7">
    <w:nsid w:val="0000003A"/>
    <w:multiLevelType w:val="multilevel"/>
    <w:tmpl w:val="0000003A"/>
    <w:name w:val="WWNum5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8">
    <w:nsid w:val="0000003B"/>
    <w:multiLevelType w:val="multilevel"/>
    <w:tmpl w:val="0000003B"/>
    <w:name w:val="WWNum5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9">
    <w:nsid w:val="0000003C"/>
    <w:multiLevelType w:val="multilevel"/>
    <w:tmpl w:val="0000003C"/>
    <w:name w:val="WWNum59"/>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0">
    <w:nsid w:val="0000003D"/>
    <w:multiLevelType w:val="multilevel"/>
    <w:tmpl w:val="A3E87E6C"/>
    <w:name w:val="WWNum60"/>
    <w:lvl w:ilvl="0">
      <w:start w:val="1"/>
      <w:numFmt w:val="lowerLetter"/>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1">
    <w:nsid w:val="0000003E"/>
    <w:multiLevelType w:val="multilevel"/>
    <w:tmpl w:val="0000003E"/>
    <w:name w:val="WWNum6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2">
    <w:nsid w:val="0000003F"/>
    <w:multiLevelType w:val="multilevel"/>
    <w:tmpl w:val="0000003F"/>
    <w:name w:val="WWNum6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3">
    <w:nsid w:val="00000040"/>
    <w:multiLevelType w:val="multilevel"/>
    <w:tmpl w:val="00000040"/>
    <w:name w:val="WWNum6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4">
    <w:nsid w:val="00000041"/>
    <w:multiLevelType w:val="multilevel"/>
    <w:tmpl w:val="ECDC4592"/>
    <w:name w:val="WWNum64"/>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5">
    <w:nsid w:val="00000042"/>
    <w:multiLevelType w:val="multilevel"/>
    <w:tmpl w:val="00000042"/>
    <w:name w:val="WWNum6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6">
    <w:nsid w:val="00000043"/>
    <w:multiLevelType w:val="multilevel"/>
    <w:tmpl w:val="00000043"/>
    <w:name w:val="WWNum66"/>
    <w:lvl w:ilvl="0">
      <w:start w:val="2"/>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7">
    <w:nsid w:val="00000044"/>
    <w:multiLevelType w:val="multilevel"/>
    <w:tmpl w:val="00000044"/>
    <w:name w:val="WWNum6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8">
    <w:nsid w:val="00000045"/>
    <w:multiLevelType w:val="multilevel"/>
    <w:tmpl w:val="00000045"/>
    <w:name w:val="WWNum6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9">
    <w:nsid w:val="00000046"/>
    <w:multiLevelType w:val="multilevel"/>
    <w:tmpl w:val="00000046"/>
    <w:name w:val="WWNum6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0">
    <w:nsid w:val="00000047"/>
    <w:multiLevelType w:val="multilevel"/>
    <w:tmpl w:val="00000047"/>
    <w:name w:val="WWNum70"/>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1">
    <w:nsid w:val="00000048"/>
    <w:multiLevelType w:val="multilevel"/>
    <w:tmpl w:val="818EB8F6"/>
    <w:name w:val="WWNum71"/>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2">
    <w:nsid w:val="00000049"/>
    <w:multiLevelType w:val="multilevel"/>
    <w:tmpl w:val="00000049"/>
    <w:name w:val="WWNum7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3">
    <w:nsid w:val="0000004A"/>
    <w:multiLevelType w:val="multilevel"/>
    <w:tmpl w:val="0000004A"/>
    <w:name w:val="WWNum73"/>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4">
    <w:nsid w:val="0000004B"/>
    <w:multiLevelType w:val="multilevel"/>
    <w:tmpl w:val="0000004B"/>
    <w:name w:val="WWNum74"/>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5">
    <w:nsid w:val="0000004D"/>
    <w:multiLevelType w:val="multilevel"/>
    <w:tmpl w:val="0000004D"/>
    <w:name w:val="WWNum7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87"/>
        </w:tabs>
        <w:ind w:left="1353"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6">
    <w:nsid w:val="0000004E"/>
    <w:multiLevelType w:val="multilevel"/>
    <w:tmpl w:val="0000004E"/>
    <w:name w:val="WWNum7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7">
    <w:nsid w:val="0000004F"/>
    <w:multiLevelType w:val="multilevel"/>
    <w:tmpl w:val="0000004F"/>
    <w:name w:val="WWNum7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8">
    <w:nsid w:val="00000050"/>
    <w:multiLevelType w:val="multilevel"/>
    <w:tmpl w:val="00000050"/>
    <w:name w:val="WWNum79"/>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9">
    <w:nsid w:val="00000051"/>
    <w:multiLevelType w:val="multilevel"/>
    <w:tmpl w:val="00000051"/>
    <w:name w:val="WWNum80"/>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80">
    <w:nsid w:val="00000052"/>
    <w:multiLevelType w:val="multilevel"/>
    <w:tmpl w:val="00000052"/>
    <w:name w:val="WWNum81"/>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81">
    <w:nsid w:val="00000053"/>
    <w:multiLevelType w:val="multilevel"/>
    <w:tmpl w:val="00000053"/>
    <w:name w:val="WWNum82"/>
    <w:lvl w:ilvl="0">
      <w:start w:val="1"/>
      <w:numFmt w:val="bullet"/>
      <w:lvlText w:val=""/>
      <w:lvlJc w:val="left"/>
      <w:pPr>
        <w:tabs>
          <w:tab w:val="num" w:pos="0"/>
        </w:tabs>
        <w:ind w:left="1800" w:hanging="360"/>
      </w:pPr>
      <w:rPr>
        <w:rFonts w:ascii="Symbol" w:hAnsi="Symbol"/>
      </w:rPr>
    </w:lvl>
    <w:lvl w:ilvl="1">
      <w:start w:val="1"/>
      <w:numFmt w:val="bullet"/>
      <w:lvlText w:val="o"/>
      <w:lvlJc w:val="left"/>
      <w:pPr>
        <w:tabs>
          <w:tab w:val="num" w:pos="0"/>
        </w:tabs>
        <w:ind w:left="2520" w:hanging="360"/>
      </w:pPr>
      <w:rPr>
        <w:rFonts w:ascii="Courier New" w:hAnsi="Courier New" w:cs="Courier New"/>
      </w:rPr>
    </w:lvl>
    <w:lvl w:ilvl="2">
      <w:start w:val="1"/>
      <w:numFmt w:val="bullet"/>
      <w:lvlText w:val=""/>
      <w:lvlJc w:val="left"/>
      <w:pPr>
        <w:tabs>
          <w:tab w:val="num" w:pos="0"/>
        </w:tabs>
        <w:ind w:left="3240" w:hanging="360"/>
      </w:pPr>
      <w:rPr>
        <w:rFonts w:ascii="Wingdings" w:hAnsi="Wingdings"/>
      </w:rPr>
    </w:lvl>
    <w:lvl w:ilvl="3">
      <w:start w:val="1"/>
      <w:numFmt w:val="bullet"/>
      <w:lvlText w:val=""/>
      <w:lvlJc w:val="left"/>
      <w:pPr>
        <w:tabs>
          <w:tab w:val="num" w:pos="0"/>
        </w:tabs>
        <w:ind w:left="3960" w:hanging="360"/>
      </w:pPr>
      <w:rPr>
        <w:rFonts w:ascii="Symbol" w:hAnsi="Symbol"/>
      </w:rPr>
    </w:lvl>
    <w:lvl w:ilvl="4">
      <w:start w:val="1"/>
      <w:numFmt w:val="bullet"/>
      <w:lvlText w:val="o"/>
      <w:lvlJc w:val="left"/>
      <w:pPr>
        <w:tabs>
          <w:tab w:val="num" w:pos="0"/>
        </w:tabs>
        <w:ind w:left="4680" w:hanging="360"/>
      </w:pPr>
      <w:rPr>
        <w:rFonts w:ascii="Courier New" w:hAnsi="Courier New" w:cs="Courier New"/>
      </w:rPr>
    </w:lvl>
    <w:lvl w:ilvl="5">
      <w:start w:val="1"/>
      <w:numFmt w:val="bullet"/>
      <w:lvlText w:val=""/>
      <w:lvlJc w:val="left"/>
      <w:pPr>
        <w:tabs>
          <w:tab w:val="num" w:pos="0"/>
        </w:tabs>
        <w:ind w:left="5400" w:hanging="360"/>
      </w:pPr>
      <w:rPr>
        <w:rFonts w:ascii="Wingdings" w:hAnsi="Wingdings"/>
      </w:rPr>
    </w:lvl>
    <w:lvl w:ilvl="6">
      <w:start w:val="1"/>
      <w:numFmt w:val="bullet"/>
      <w:lvlText w:val=""/>
      <w:lvlJc w:val="left"/>
      <w:pPr>
        <w:tabs>
          <w:tab w:val="num" w:pos="0"/>
        </w:tabs>
        <w:ind w:left="6120" w:hanging="360"/>
      </w:pPr>
      <w:rPr>
        <w:rFonts w:ascii="Symbol" w:hAnsi="Symbol"/>
      </w:rPr>
    </w:lvl>
    <w:lvl w:ilvl="7">
      <w:start w:val="1"/>
      <w:numFmt w:val="bullet"/>
      <w:lvlText w:val="o"/>
      <w:lvlJc w:val="left"/>
      <w:pPr>
        <w:tabs>
          <w:tab w:val="num" w:pos="0"/>
        </w:tabs>
        <w:ind w:left="6840" w:hanging="360"/>
      </w:pPr>
      <w:rPr>
        <w:rFonts w:ascii="Courier New" w:hAnsi="Courier New" w:cs="Courier New"/>
      </w:rPr>
    </w:lvl>
    <w:lvl w:ilvl="8">
      <w:start w:val="1"/>
      <w:numFmt w:val="bullet"/>
      <w:lvlText w:val=""/>
      <w:lvlJc w:val="left"/>
      <w:pPr>
        <w:tabs>
          <w:tab w:val="num" w:pos="0"/>
        </w:tabs>
        <w:ind w:left="7560" w:hanging="360"/>
      </w:pPr>
      <w:rPr>
        <w:rFonts w:ascii="Wingdings" w:hAnsi="Wingdings"/>
      </w:rPr>
    </w:lvl>
  </w:abstractNum>
  <w:abstractNum w:abstractNumId="82">
    <w:nsid w:val="00000054"/>
    <w:multiLevelType w:val="multilevel"/>
    <w:tmpl w:val="00000054"/>
    <w:name w:val="WWNum83"/>
    <w:lvl w:ilvl="0">
      <w:start w:val="1"/>
      <w:numFmt w:val="bullet"/>
      <w:lvlText w:val="o"/>
      <w:lvlJc w:val="left"/>
      <w:pPr>
        <w:tabs>
          <w:tab w:val="num" w:pos="0"/>
        </w:tabs>
        <w:ind w:left="2880" w:hanging="360"/>
      </w:pPr>
      <w:rPr>
        <w:rFonts w:ascii="Courier New" w:hAnsi="Courier New" w:cs="Courier New"/>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83">
    <w:nsid w:val="00000055"/>
    <w:multiLevelType w:val="multilevel"/>
    <w:tmpl w:val="00000055"/>
    <w:name w:val="WWNum84"/>
    <w:lvl w:ilvl="0">
      <w:start w:val="1"/>
      <w:numFmt w:val="bullet"/>
      <w:lvlText w:val="o"/>
      <w:lvlJc w:val="left"/>
      <w:pPr>
        <w:tabs>
          <w:tab w:val="num" w:pos="0"/>
        </w:tabs>
        <w:ind w:left="3240" w:hanging="360"/>
      </w:pPr>
      <w:rPr>
        <w:rFonts w:ascii="Courier New" w:hAnsi="Courier New" w:cs="Courier New"/>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84">
    <w:nsid w:val="00000056"/>
    <w:multiLevelType w:val="multilevel"/>
    <w:tmpl w:val="00000056"/>
    <w:name w:val="WWNum8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5">
    <w:nsid w:val="00000057"/>
    <w:multiLevelType w:val="multilevel"/>
    <w:tmpl w:val="05EC7D9C"/>
    <w:name w:val="WWNum8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229"/>
        </w:tabs>
        <w:ind w:left="1211"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6">
    <w:nsid w:val="00000058"/>
    <w:multiLevelType w:val="multilevel"/>
    <w:tmpl w:val="00000058"/>
    <w:name w:val="WWNum8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7">
    <w:nsid w:val="00000059"/>
    <w:multiLevelType w:val="multilevel"/>
    <w:tmpl w:val="00000059"/>
    <w:name w:val="WWNum8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8">
    <w:nsid w:val="0000005A"/>
    <w:multiLevelType w:val="multilevel"/>
    <w:tmpl w:val="0000005A"/>
    <w:name w:val="WWNum89"/>
    <w:lvl w:ilvl="0">
      <w:start w:val="4"/>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9">
    <w:nsid w:val="0000005B"/>
    <w:multiLevelType w:val="multilevel"/>
    <w:tmpl w:val="0000005B"/>
    <w:name w:val="WWNum90"/>
    <w:lvl w:ilvl="0">
      <w:start w:val="1"/>
      <w:numFmt w:val="lowerLetter"/>
      <w:lvlText w:val="%1.1"/>
      <w:lvlJc w:val="left"/>
      <w:pPr>
        <w:tabs>
          <w:tab w:val="num" w:pos="0"/>
        </w:tabs>
        <w:ind w:left="1364" w:hanging="360"/>
      </w:pPr>
    </w:lvl>
    <w:lvl w:ilvl="1">
      <w:start w:val="1"/>
      <w:numFmt w:val="lowerLetter"/>
      <w:lvlText w:val="%2."/>
      <w:lvlJc w:val="left"/>
      <w:pPr>
        <w:tabs>
          <w:tab w:val="num" w:pos="0"/>
        </w:tabs>
        <w:ind w:left="2084" w:hanging="360"/>
      </w:pPr>
    </w:lvl>
    <w:lvl w:ilvl="2">
      <w:start w:val="1"/>
      <w:numFmt w:val="lowerRoman"/>
      <w:lvlText w:val="%2.%3."/>
      <w:lvlJc w:val="right"/>
      <w:pPr>
        <w:tabs>
          <w:tab w:val="num" w:pos="0"/>
        </w:tabs>
        <w:ind w:left="2804" w:hanging="180"/>
      </w:pPr>
    </w:lvl>
    <w:lvl w:ilvl="3">
      <w:start w:val="1"/>
      <w:numFmt w:val="decimal"/>
      <w:lvlText w:val="%2.%3.%4."/>
      <w:lvlJc w:val="left"/>
      <w:pPr>
        <w:tabs>
          <w:tab w:val="num" w:pos="0"/>
        </w:tabs>
        <w:ind w:left="3524" w:hanging="360"/>
      </w:pPr>
    </w:lvl>
    <w:lvl w:ilvl="4">
      <w:start w:val="1"/>
      <w:numFmt w:val="lowerLetter"/>
      <w:lvlText w:val="%2.%3.%4.%5."/>
      <w:lvlJc w:val="left"/>
      <w:pPr>
        <w:tabs>
          <w:tab w:val="num" w:pos="0"/>
        </w:tabs>
        <w:ind w:left="4244" w:hanging="360"/>
      </w:pPr>
    </w:lvl>
    <w:lvl w:ilvl="5">
      <w:start w:val="1"/>
      <w:numFmt w:val="lowerRoman"/>
      <w:lvlText w:val="%2.%3.%4.%5.%6."/>
      <w:lvlJc w:val="right"/>
      <w:pPr>
        <w:tabs>
          <w:tab w:val="num" w:pos="0"/>
        </w:tabs>
        <w:ind w:left="4964" w:hanging="180"/>
      </w:pPr>
    </w:lvl>
    <w:lvl w:ilvl="6">
      <w:start w:val="1"/>
      <w:numFmt w:val="decimal"/>
      <w:lvlText w:val="%2.%3.%4.%5.%6.%7."/>
      <w:lvlJc w:val="left"/>
      <w:pPr>
        <w:tabs>
          <w:tab w:val="num" w:pos="0"/>
        </w:tabs>
        <w:ind w:left="5684" w:hanging="360"/>
      </w:pPr>
    </w:lvl>
    <w:lvl w:ilvl="7">
      <w:start w:val="1"/>
      <w:numFmt w:val="lowerLetter"/>
      <w:lvlText w:val="%2.%3.%4.%5.%6.%7.%8."/>
      <w:lvlJc w:val="left"/>
      <w:pPr>
        <w:tabs>
          <w:tab w:val="num" w:pos="0"/>
        </w:tabs>
        <w:ind w:left="6404" w:hanging="360"/>
      </w:pPr>
    </w:lvl>
    <w:lvl w:ilvl="8">
      <w:start w:val="1"/>
      <w:numFmt w:val="lowerRoman"/>
      <w:lvlText w:val="%2.%3.%4.%5.%6.%7.%8.%9."/>
      <w:lvlJc w:val="right"/>
      <w:pPr>
        <w:tabs>
          <w:tab w:val="num" w:pos="0"/>
        </w:tabs>
        <w:ind w:left="7124" w:hanging="180"/>
      </w:pPr>
    </w:lvl>
  </w:abstractNum>
  <w:abstractNum w:abstractNumId="90">
    <w:nsid w:val="0000005C"/>
    <w:multiLevelType w:val="multilevel"/>
    <w:tmpl w:val="0000005C"/>
    <w:name w:val="WWNum91"/>
    <w:lvl w:ilvl="0">
      <w:start w:val="1"/>
      <w:numFmt w:val="lowerLetter"/>
      <w:lvlText w:val="%1.2"/>
      <w:lvlJc w:val="left"/>
      <w:pPr>
        <w:tabs>
          <w:tab w:val="num" w:pos="0"/>
        </w:tabs>
        <w:ind w:left="3164" w:hanging="360"/>
      </w:pPr>
    </w:lvl>
    <w:lvl w:ilvl="1">
      <w:start w:val="1"/>
      <w:numFmt w:val="lowerLetter"/>
      <w:lvlText w:val="%2."/>
      <w:lvlJc w:val="left"/>
      <w:pPr>
        <w:tabs>
          <w:tab w:val="num" w:pos="0"/>
        </w:tabs>
        <w:ind w:left="3884" w:hanging="360"/>
      </w:pPr>
    </w:lvl>
    <w:lvl w:ilvl="2">
      <w:start w:val="1"/>
      <w:numFmt w:val="lowerRoman"/>
      <w:lvlText w:val="%2.%3."/>
      <w:lvlJc w:val="right"/>
      <w:pPr>
        <w:tabs>
          <w:tab w:val="num" w:pos="0"/>
        </w:tabs>
        <w:ind w:left="4604" w:hanging="180"/>
      </w:pPr>
    </w:lvl>
    <w:lvl w:ilvl="3">
      <w:start w:val="1"/>
      <w:numFmt w:val="decimal"/>
      <w:lvlText w:val="%2.%3.%4."/>
      <w:lvlJc w:val="left"/>
      <w:pPr>
        <w:tabs>
          <w:tab w:val="num" w:pos="0"/>
        </w:tabs>
        <w:ind w:left="5324" w:hanging="360"/>
      </w:pPr>
    </w:lvl>
    <w:lvl w:ilvl="4">
      <w:start w:val="1"/>
      <w:numFmt w:val="lowerLetter"/>
      <w:lvlText w:val="%2.%3.%4.%5."/>
      <w:lvlJc w:val="left"/>
      <w:pPr>
        <w:tabs>
          <w:tab w:val="num" w:pos="0"/>
        </w:tabs>
        <w:ind w:left="6044" w:hanging="360"/>
      </w:pPr>
    </w:lvl>
    <w:lvl w:ilvl="5">
      <w:start w:val="1"/>
      <w:numFmt w:val="lowerRoman"/>
      <w:lvlText w:val="%2.%3.%4.%5.%6."/>
      <w:lvlJc w:val="right"/>
      <w:pPr>
        <w:tabs>
          <w:tab w:val="num" w:pos="0"/>
        </w:tabs>
        <w:ind w:left="6764" w:hanging="180"/>
      </w:pPr>
    </w:lvl>
    <w:lvl w:ilvl="6">
      <w:start w:val="1"/>
      <w:numFmt w:val="decimal"/>
      <w:lvlText w:val="%2.%3.%4.%5.%6.%7."/>
      <w:lvlJc w:val="left"/>
      <w:pPr>
        <w:tabs>
          <w:tab w:val="num" w:pos="0"/>
        </w:tabs>
        <w:ind w:left="7484" w:hanging="360"/>
      </w:pPr>
    </w:lvl>
    <w:lvl w:ilvl="7">
      <w:start w:val="1"/>
      <w:numFmt w:val="lowerLetter"/>
      <w:lvlText w:val="%2.%3.%4.%5.%6.%7.%8."/>
      <w:lvlJc w:val="left"/>
      <w:pPr>
        <w:tabs>
          <w:tab w:val="num" w:pos="0"/>
        </w:tabs>
        <w:ind w:left="8204" w:hanging="360"/>
      </w:pPr>
    </w:lvl>
    <w:lvl w:ilvl="8">
      <w:start w:val="1"/>
      <w:numFmt w:val="lowerRoman"/>
      <w:lvlText w:val="%2.%3.%4.%5.%6.%7.%8.%9."/>
      <w:lvlJc w:val="right"/>
      <w:pPr>
        <w:tabs>
          <w:tab w:val="num" w:pos="0"/>
        </w:tabs>
        <w:ind w:left="8924" w:hanging="180"/>
      </w:pPr>
    </w:lvl>
  </w:abstractNum>
  <w:abstractNum w:abstractNumId="91">
    <w:nsid w:val="0000005D"/>
    <w:multiLevelType w:val="multilevel"/>
    <w:tmpl w:val="0000005D"/>
    <w:name w:val="WWNum92"/>
    <w:lvl w:ilvl="0">
      <w:start w:val="1"/>
      <w:numFmt w:val="bullet"/>
      <w:lvlText w:val=""/>
      <w:lvlJc w:val="left"/>
      <w:pPr>
        <w:tabs>
          <w:tab w:val="num" w:pos="0"/>
        </w:tabs>
        <w:ind w:left="1500" w:hanging="360"/>
      </w:pPr>
      <w:rPr>
        <w:rFonts w:ascii="Wingdings" w:hAnsi="Wingdings"/>
      </w:rPr>
    </w:lvl>
    <w:lvl w:ilvl="1">
      <w:start w:val="1"/>
      <w:numFmt w:val="bullet"/>
      <w:lvlText w:val="o"/>
      <w:lvlJc w:val="left"/>
      <w:pPr>
        <w:tabs>
          <w:tab w:val="num" w:pos="0"/>
        </w:tabs>
        <w:ind w:left="2220" w:hanging="360"/>
      </w:pPr>
      <w:rPr>
        <w:rFonts w:ascii="Courier New" w:hAnsi="Courier New" w:cs="Courier New"/>
      </w:rPr>
    </w:lvl>
    <w:lvl w:ilvl="2">
      <w:start w:val="1"/>
      <w:numFmt w:val="bullet"/>
      <w:lvlText w:val=""/>
      <w:lvlJc w:val="left"/>
      <w:pPr>
        <w:tabs>
          <w:tab w:val="num" w:pos="0"/>
        </w:tabs>
        <w:ind w:left="2940" w:hanging="360"/>
      </w:pPr>
      <w:rPr>
        <w:rFonts w:ascii="Wingdings" w:hAnsi="Wingdings"/>
      </w:rPr>
    </w:lvl>
    <w:lvl w:ilvl="3">
      <w:start w:val="1"/>
      <w:numFmt w:val="bullet"/>
      <w:lvlText w:val=""/>
      <w:lvlJc w:val="left"/>
      <w:pPr>
        <w:tabs>
          <w:tab w:val="num" w:pos="0"/>
        </w:tabs>
        <w:ind w:left="3660" w:hanging="360"/>
      </w:pPr>
      <w:rPr>
        <w:rFonts w:ascii="Symbol" w:hAnsi="Symbol"/>
      </w:rPr>
    </w:lvl>
    <w:lvl w:ilvl="4">
      <w:start w:val="1"/>
      <w:numFmt w:val="bullet"/>
      <w:lvlText w:val="o"/>
      <w:lvlJc w:val="left"/>
      <w:pPr>
        <w:tabs>
          <w:tab w:val="num" w:pos="0"/>
        </w:tabs>
        <w:ind w:left="4380" w:hanging="360"/>
      </w:pPr>
      <w:rPr>
        <w:rFonts w:ascii="Courier New" w:hAnsi="Courier New" w:cs="Courier New"/>
      </w:rPr>
    </w:lvl>
    <w:lvl w:ilvl="5">
      <w:start w:val="1"/>
      <w:numFmt w:val="bullet"/>
      <w:lvlText w:val=""/>
      <w:lvlJc w:val="left"/>
      <w:pPr>
        <w:tabs>
          <w:tab w:val="num" w:pos="0"/>
        </w:tabs>
        <w:ind w:left="5100" w:hanging="360"/>
      </w:pPr>
      <w:rPr>
        <w:rFonts w:ascii="Wingdings" w:hAnsi="Wingdings"/>
      </w:rPr>
    </w:lvl>
    <w:lvl w:ilvl="6">
      <w:start w:val="1"/>
      <w:numFmt w:val="bullet"/>
      <w:lvlText w:val=""/>
      <w:lvlJc w:val="left"/>
      <w:pPr>
        <w:tabs>
          <w:tab w:val="num" w:pos="0"/>
        </w:tabs>
        <w:ind w:left="5820" w:hanging="360"/>
      </w:pPr>
      <w:rPr>
        <w:rFonts w:ascii="Symbol" w:hAnsi="Symbol"/>
      </w:rPr>
    </w:lvl>
    <w:lvl w:ilvl="7">
      <w:start w:val="1"/>
      <w:numFmt w:val="bullet"/>
      <w:lvlText w:val="o"/>
      <w:lvlJc w:val="left"/>
      <w:pPr>
        <w:tabs>
          <w:tab w:val="num" w:pos="0"/>
        </w:tabs>
        <w:ind w:left="6540" w:hanging="360"/>
      </w:pPr>
      <w:rPr>
        <w:rFonts w:ascii="Courier New" w:hAnsi="Courier New" w:cs="Courier New"/>
      </w:rPr>
    </w:lvl>
    <w:lvl w:ilvl="8">
      <w:start w:val="1"/>
      <w:numFmt w:val="bullet"/>
      <w:lvlText w:val=""/>
      <w:lvlJc w:val="left"/>
      <w:pPr>
        <w:tabs>
          <w:tab w:val="num" w:pos="0"/>
        </w:tabs>
        <w:ind w:left="7260" w:hanging="360"/>
      </w:pPr>
      <w:rPr>
        <w:rFonts w:ascii="Wingdings" w:hAnsi="Wingdings"/>
      </w:rPr>
    </w:lvl>
  </w:abstractNum>
  <w:abstractNum w:abstractNumId="92">
    <w:nsid w:val="0000005E"/>
    <w:multiLevelType w:val="multilevel"/>
    <w:tmpl w:val="0000005E"/>
    <w:name w:val="WWNum93"/>
    <w:lvl w:ilvl="0">
      <w:start w:val="2"/>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3">
    <w:nsid w:val="02151A7E"/>
    <w:multiLevelType w:val="hybridMultilevel"/>
    <w:tmpl w:val="1444F7C4"/>
    <w:lvl w:ilvl="0" w:tplc="687A8020">
      <w:start w:val="1"/>
      <w:numFmt w:val="bullet"/>
      <w:lvlText w:val="-"/>
      <w:lvlJc w:val="left"/>
      <w:pPr>
        <w:ind w:left="1440" w:hanging="360"/>
      </w:pPr>
      <w:rPr>
        <w:rFonts w:ascii="Verdana" w:eastAsia="Times New Roman" w:hAnsi="Verdana"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4">
    <w:nsid w:val="07916FE9"/>
    <w:multiLevelType w:val="multilevel"/>
    <w:tmpl w:val="3DAE8680"/>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87"/>
        </w:tabs>
        <w:ind w:left="1353"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5">
    <w:nsid w:val="1095537E"/>
    <w:multiLevelType w:val="hybridMultilevel"/>
    <w:tmpl w:val="7B1C5CAA"/>
    <w:lvl w:ilvl="0" w:tplc="687A8020">
      <w:start w:val="1"/>
      <w:numFmt w:val="bullet"/>
      <w:lvlText w:val="-"/>
      <w:lvlJc w:val="left"/>
      <w:pPr>
        <w:ind w:left="1146" w:hanging="360"/>
      </w:pPr>
      <w:rPr>
        <w:rFonts w:ascii="Verdana" w:eastAsia="Times New Roman" w:hAnsi="Verdana"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6">
    <w:nsid w:val="113B34C4"/>
    <w:multiLevelType w:val="hybridMultilevel"/>
    <w:tmpl w:val="EF7A9DA8"/>
    <w:lvl w:ilvl="0" w:tplc="687A8020">
      <w:start w:val="1"/>
      <w:numFmt w:val="bullet"/>
      <w:lvlText w:val="-"/>
      <w:lvlJc w:val="left"/>
      <w:pPr>
        <w:ind w:left="1854" w:hanging="360"/>
      </w:pPr>
      <w:rPr>
        <w:rFonts w:ascii="Verdana" w:eastAsia="Times New Roman" w:hAnsi="Verdana"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7">
    <w:nsid w:val="17500C9A"/>
    <w:multiLevelType w:val="hybridMultilevel"/>
    <w:tmpl w:val="3348AA82"/>
    <w:lvl w:ilvl="0" w:tplc="ACAA64FC">
      <w:numFmt w:val="bullet"/>
      <w:lvlText w:val="-"/>
      <w:lvlJc w:val="left"/>
      <w:pPr>
        <w:ind w:left="1440" w:hanging="360"/>
      </w:pPr>
      <w:rPr>
        <w:rFonts w:ascii="Calibri" w:eastAsia="Calibri" w:hAnsi="Calibri" w:cs="Calibri" w:hint="default"/>
      </w:rPr>
    </w:lvl>
    <w:lvl w:ilvl="1" w:tplc="ACAA64FC">
      <w:numFmt w:val="bullet"/>
      <w:lvlText w:val="-"/>
      <w:lvlJc w:val="left"/>
      <w:pPr>
        <w:ind w:left="1364" w:hanging="360"/>
      </w:pPr>
      <w:rPr>
        <w:rFonts w:ascii="Calibri" w:eastAsia="Calibri" w:hAnsi="Calibri" w:cs="Calibri" w:hint="default"/>
      </w:rPr>
    </w:lvl>
    <w:lvl w:ilvl="2" w:tplc="ACAA64FC">
      <w:numFmt w:val="bullet"/>
      <w:lvlText w:val="-"/>
      <w:lvlJc w:val="left"/>
      <w:pPr>
        <w:ind w:left="2880" w:hanging="360"/>
      </w:pPr>
      <w:rPr>
        <w:rFonts w:ascii="Calibri" w:eastAsia="Calibri" w:hAnsi="Calibri" w:cs="Calibri" w:hint="default"/>
      </w:rPr>
    </w:lvl>
    <w:lvl w:ilvl="3" w:tplc="08090001">
      <w:start w:val="1"/>
      <w:numFmt w:val="bullet"/>
      <w:lvlText w:val=""/>
      <w:lvlJc w:val="left"/>
      <w:pPr>
        <w:ind w:left="3600" w:hanging="360"/>
      </w:pPr>
      <w:rPr>
        <w:rFonts w:ascii="Symbol" w:hAnsi="Symbol" w:hint="default"/>
      </w:rPr>
    </w:lvl>
    <w:lvl w:ilvl="4" w:tplc="3FD651FE">
      <w:start w:val="3"/>
      <w:numFmt w:val="upperRoman"/>
      <w:lvlText w:val="%5."/>
      <w:lvlJc w:val="left"/>
      <w:pPr>
        <w:ind w:left="1440" w:hanging="720"/>
      </w:pPr>
      <w:rPr>
        <w:rFont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8">
    <w:nsid w:val="18DA083A"/>
    <w:multiLevelType w:val="multilevel"/>
    <w:tmpl w:val="B9B4B03A"/>
    <w:lvl w:ilvl="0">
      <w:numFmt w:val="bullet"/>
      <w:lvlText w:val="-"/>
      <w:lvlJc w:val="left"/>
      <w:pPr>
        <w:tabs>
          <w:tab w:val="num" w:pos="0"/>
        </w:tabs>
        <w:ind w:left="720" w:hanging="360"/>
      </w:pPr>
      <w:rPr>
        <w:rFonts w:ascii="Times New Roman" w:eastAsia="Calibri" w:hAnsi="Times New Roman" w:cs="Times New Roman" w:hint="default"/>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9">
    <w:nsid w:val="246D282F"/>
    <w:multiLevelType w:val="hybridMultilevel"/>
    <w:tmpl w:val="A87E5AD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26177589"/>
    <w:multiLevelType w:val="multilevel"/>
    <w:tmpl w:val="D408C4F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1">
    <w:nsid w:val="28725AB4"/>
    <w:multiLevelType w:val="multilevel"/>
    <w:tmpl w:val="FD76493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87"/>
        </w:tabs>
        <w:ind w:left="1353"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2">
    <w:nsid w:val="292B180D"/>
    <w:multiLevelType w:val="hybridMultilevel"/>
    <w:tmpl w:val="BCFEF9A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nsid w:val="2B616868"/>
    <w:multiLevelType w:val="hybridMultilevel"/>
    <w:tmpl w:val="74B25DA8"/>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04">
    <w:nsid w:val="2BEB1AD1"/>
    <w:multiLevelType w:val="multilevel"/>
    <w:tmpl w:val="01C40C64"/>
    <w:lvl w:ilvl="0">
      <w:start w:val="1"/>
      <w:numFmt w:val="bullet"/>
      <w:lvlText w:val="-"/>
      <w:lvlJc w:val="left"/>
      <w:pPr>
        <w:tabs>
          <w:tab w:val="num" w:pos="0"/>
        </w:tabs>
        <w:ind w:left="720" w:hanging="360"/>
      </w:pPr>
      <w:rPr>
        <w:rFonts w:ascii="Verdana" w:eastAsia="Times New Roman" w:hAnsi="Verdana"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5">
    <w:nsid w:val="2C6C5CE0"/>
    <w:multiLevelType w:val="multilevel"/>
    <w:tmpl w:val="A6C20BE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6">
    <w:nsid w:val="30FC6933"/>
    <w:multiLevelType w:val="multilevel"/>
    <w:tmpl w:val="2654F00E"/>
    <w:lvl w:ilvl="0">
      <w:start w:val="1"/>
      <w:numFmt w:val="bullet"/>
      <w:lvlText w:val="-"/>
      <w:lvlJc w:val="left"/>
      <w:pPr>
        <w:tabs>
          <w:tab w:val="num" w:pos="0"/>
        </w:tabs>
        <w:ind w:left="2880" w:hanging="360"/>
      </w:pPr>
      <w:rPr>
        <w:rFonts w:ascii="Verdana" w:eastAsia="Times New Roman" w:hAnsi="Verdana" w:cs="Times New Roman" w:hint="default"/>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107">
    <w:nsid w:val="319138B8"/>
    <w:multiLevelType w:val="hybridMultilevel"/>
    <w:tmpl w:val="55C6F0AA"/>
    <w:lvl w:ilvl="0" w:tplc="687A8020">
      <w:start w:val="1"/>
      <w:numFmt w:val="bullet"/>
      <w:lvlText w:val="-"/>
      <w:lvlJc w:val="left"/>
      <w:pPr>
        <w:ind w:left="1854" w:hanging="360"/>
      </w:pPr>
      <w:rPr>
        <w:rFonts w:ascii="Verdana" w:eastAsia="Times New Roman" w:hAnsi="Verdana"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8">
    <w:nsid w:val="3AEA5D34"/>
    <w:multiLevelType w:val="hybridMultilevel"/>
    <w:tmpl w:val="99F28414"/>
    <w:lvl w:ilvl="0" w:tplc="8CD075CC">
      <w:start w:val="10"/>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nsid w:val="4ADE6646"/>
    <w:multiLevelType w:val="hybridMultilevel"/>
    <w:tmpl w:val="7DF6C78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nsid w:val="532D1DE8"/>
    <w:multiLevelType w:val="multilevel"/>
    <w:tmpl w:val="0750E1D2"/>
    <w:lvl w:ilvl="0">
      <w:start w:val="1"/>
      <w:numFmt w:val="bullet"/>
      <w:lvlText w:val="-"/>
      <w:lvlJc w:val="left"/>
      <w:pPr>
        <w:tabs>
          <w:tab w:val="num" w:pos="0"/>
        </w:tabs>
        <w:ind w:left="720" w:hanging="360"/>
      </w:pPr>
      <w:rPr>
        <w:rFonts w:ascii="Verdana" w:eastAsia="Times New Roman" w:hAnsi="Verdana" w:cs="Times New Roman"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1">
    <w:nsid w:val="569A2539"/>
    <w:multiLevelType w:val="multilevel"/>
    <w:tmpl w:val="80C43CB2"/>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2">
    <w:nsid w:val="58475513"/>
    <w:multiLevelType w:val="hybridMultilevel"/>
    <w:tmpl w:val="181C5C30"/>
    <w:lvl w:ilvl="0" w:tplc="687A8020">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nsid w:val="594874A5"/>
    <w:multiLevelType w:val="multilevel"/>
    <w:tmpl w:val="65887858"/>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4">
    <w:nsid w:val="59EB47DD"/>
    <w:multiLevelType w:val="hybridMultilevel"/>
    <w:tmpl w:val="40B4C3F0"/>
    <w:lvl w:ilvl="0" w:tplc="11683C9A">
      <w:start w:val="1"/>
      <w:numFmt w:val="lowerLetter"/>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nsid w:val="5DC774CD"/>
    <w:multiLevelType w:val="multilevel"/>
    <w:tmpl w:val="7BBA087E"/>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87"/>
        </w:tabs>
        <w:ind w:left="1353"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6">
    <w:nsid w:val="5E122B51"/>
    <w:multiLevelType w:val="hybridMultilevel"/>
    <w:tmpl w:val="DCB82C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nsid w:val="62411FF3"/>
    <w:multiLevelType w:val="hybridMultilevel"/>
    <w:tmpl w:val="1C4013A2"/>
    <w:lvl w:ilvl="0" w:tplc="88825FB2">
      <w:start w:val="1"/>
      <w:numFmt w:val="bullet"/>
      <w:lvlText w:val="-"/>
      <w:lvlJc w:val="left"/>
      <w:pPr>
        <w:ind w:left="1440" w:hanging="360"/>
      </w:pPr>
      <w:rPr>
        <w:rFonts w:ascii="Verdana" w:eastAsia="Times New Roman" w:hAnsi="Verdana" w:cs="Times New Roman" w:hint="default"/>
        <w:i/>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8">
    <w:nsid w:val="634B7FD9"/>
    <w:multiLevelType w:val="hybridMultilevel"/>
    <w:tmpl w:val="D3EED11A"/>
    <w:lvl w:ilvl="0" w:tplc="8CD075CC">
      <w:start w:val="10"/>
      <w:numFmt w:val="bullet"/>
      <w:lvlText w:val="-"/>
      <w:lvlJc w:val="left"/>
      <w:pPr>
        <w:ind w:left="720" w:hanging="360"/>
      </w:pPr>
      <w:rPr>
        <w:rFonts w:ascii="Arial" w:eastAsia="Times New Roman" w:hAnsi="Arial" w:cs="Times New Roman"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nsid w:val="639352E4"/>
    <w:multiLevelType w:val="hybridMultilevel"/>
    <w:tmpl w:val="74FA29F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nsid w:val="63A44FA0"/>
    <w:multiLevelType w:val="multilevel"/>
    <w:tmpl w:val="C51A02E4"/>
    <w:lvl w:ilvl="0">
      <w:start w:val="1"/>
      <w:numFmt w:val="lowerLetter"/>
      <w:lvlText w:val="%1)"/>
      <w:lvlJc w:val="left"/>
      <w:pPr>
        <w:tabs>
          <w:tab w:val="num" w:pos="72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1">
    <w:nsid w:val="678079C6"/>
    <w:multiLevelType w:val="hybridMultilevel"/>
    <w:tmpl w:val="3846491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2">
    <w:nsid w:val="70C91028"/>
    <w:multiLevelType w:val="multilevel"/>
    <w:tmpl w:val="0A9C7EB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3">
    <w:nsid w:val="7D463722"/>
    <w:multiLevelType w:val="hybridMultilevel"/>
    <w:tmpl w:val="B20057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4">
    <w:nsid w:val="7DCF32E0"/>
    <w:multiLevelType w:val="multilevel"/>
    <w:tmpl w:val="02B06AF4"/>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5">
    <w:nsid w:val="7E431D89"/>
    <w:multiLevelType w:val="multilevel"/>
    <w:tmpl w:val="777A0998"/>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6">
    <w:nsid w:val="7F7B7150"/>
    <w:multiLevelType w:val="multilevel"/>
    <w:tmpl w:val="BC7454F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 w:numId="1">
    <w:abstractNumId w:val="0"/>
  </w:num>
  <w:num w:numId="2">
    <w:abstractNumId w:val="1"/>
  </w:num>
  <w:num w:numId="3">
    <w:abstractNumId w:val="3"/>
  </w:num>
  <w:num w:numId="4">
    <w:abstractNumId w:val="64"/>
  </w:num>
  <w:num w:numId="5">
    <w:abstractNumId w:val="65"/>
  </w:num>
  <w:num w:numId="6">
    <w:abstractNumId w:val="75"/>
  </w:num>
  <w:num w:numId="7">
    <w:abstractNumId w:val="76"/>
  </w:num>
  <w:num w:numId="8">
    <w:abstractNumId w:val="79"/>
  </w:num>
  <w:num w:numId="9">
    <w:abstractNumId w:val="81"/>
  </w:num>
  <w:num w:numId="10">
    <w:abstractNumId w:val="85"/>
  </w:num>
  <w:num w:numId="11">
    <w:abstractNumId w:val="103"/>
  </w:num>
  <w:num w:numId="12">
    <w:abstractNumId w:val="106"/>
  </w:num>
  <w:num w:numId="13">
    <w:abstractNumId w:val="125"/>
  </w:num>
  <w:num w:numId="14">
    <w:abstractNumId w:val="117"/>
  </w:num>
  <w:num w:numId="15">
    <w:abstractNumId w:val="126"/>
  </w:num>
  <w:num w:numId="16">
    <w:abstractNumId w:val="122"/>
  </w:num>
  <w:num w:numId="17">
    <w:abstractNumId w:val="100"/>
  </w:num>
  <w:num w:numId="18">
    <w:abstractNumId w:val="124"/>
  </w:num>
  <w:num w:numId="19">
    <w:abstractNumId w:val="111"/>
  </w:num>
  <w:num w:numId="20">
    <w:abstractNumId w:val="105"/>
  </w:num>
  <w:num w:numId="21">
    <w:abstractNumId w:val="108"/>
  </w:num>
  <w:num w:numId="22">
    <w:abstractNumId w:val="113"/>
  </w:num>
  <w:num w:numId="23">
    <w:abstractNumId w:val="98"/>
  </w:num>
  <w:num w:numId="24">
    <w:abstractNumId w:val="118"/>
  </w:num>
  <w:num w:numId="25">
    <w:abstractNumId w:val="97"/>
  </w:num>
  <w:num w:numId="26">
    <w:abstractNumId w:val="109"/>
  </w:num>
  <w:num w:numId="27">
    <w:abstractNumId w:val="121"/>
  </w:num>
  <w:num w:numId="28">
    <w:abstractNumId w:val="110"/>
  </w:num>
  <w:num w:numId="29">
    <w:abstractNumId w:val="116"/>
  </w:num>
  <w:num w:numId="30">
    <w:abstractNumId w:val="120"/>
  </w:num>
  <w:num w:numId="31">
    <w:abstractNumId w:val="119"/>
  </w:num>
  <w:num w:numId="32">
    <w:abstractNumId w:val="99"/>
  </w:num>
  <w:num w:numId="33">
    <w:abstractNumId w:val="107"/>
  </w:num>
  <w:num w:numId="34">
    <w:abstractNumId w:val="96"/>
  </w:num>
  <w:num w:numId="35">
    <w:abstractNumId w:val="104"/>
  </w:num>
  <w:num w:numId="36">
    <w:abstractNumId w:val="123"/>
  </w:num>
  <w:num w:numId="37">
    <w:abstractNumId w:val="114"/>
  </w:num>
  <w:num w:numId="38">
    <w:abstractNumId w:val="102"/>
  </w:num>
  <w:num w:numId="39">
    <w:abstractNumId w:val="93"/>
  </w:num>
  <w:num w:numId="40">
    <w:abstractNumId w:val="95"/>
  </w:num>
  <w:num w:numId="41">
    <w:abstractNumId w:val="112"/>
  </w:num>
  <w:num w:numId="42">
    <w:abstractNumId w:val="115"/>
  </w:num>
  <w:num w:numId="43">
    <w:abstractNumId w:val="94"/>
  </w:num>
  <w:num w:numId="44">
    <w:abstractNumId w:val="101"/>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oNotTrackMove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01D99"/>
    <w:rsid w:val="00007AFB"/>
    <w:rsid w:val="000105B7"/>
    <w:rsid w:val="0001064F"/>
    <w:rsid w:val="00020CC7"/>
    <w:rsid w:val="00023F89"/>
    <w:rsid w:val="0002408A"/>
    <w:rsid w:val="000248BD"/>
    <w:rsid w:val="00024ADF"/>
    <w:rsid w:val="00025556"/>
    <w:rsid w:val="00026904"/>
    <w:rsid w:val="0003319B"/>
    <w:rsid w:val="000335F1"/>
    <w:rsid w:val="0003765F"/>
    <w:rsid w:val="000456B8"/>
    <w:rsid w:val="00045E56"/>
    <w:rsid w:val="00046515"/>
    <w:rsid w:val="000475BD"/>
    <w:rsid w:val="00050145"/>
    <w:rsid w:val="00050A52"/>
    <w:rsid w:val="00055DE6"/>
    <w:rsid w:val="00056365"/>
    <w:rsid w:val="00057545"/>
    <w:rsid w:val="000575C6"/>
    <w:rsid w:val="000646C4"/>
    <w:rsid w:val="000706C8"/>
    <w:rsid w:val="000855F2"/>
    <w:rsid w:val="00087E2F"/>
    <w:rsid w:val="000923A0"/>
    <w:rsid w:val="00097BC2"/>
    <w:rsid w:val="000A1F7B"/>
    <w:rsid w:val="000A7670"/>
    <w:rsid w:val="000B2406"/>
    <w:rsid w:val="000B4170"/>
    <w:rsid w:val="000B473C"/>
    <w:rsid w:val="000B5F47"/>
    <w:rsid w:val="000B6936"/>
    <w:rsid w:val="000C2D12"/>
    <w:rsid w:val="000D0EED"/>
    <w:rsid w:val="000D15C1"/>
    <w:rsid w:val="000D7A4A"/>
    <w:rsid w:val="000E3427"/>
    <w:rsid w:val="000E4AF8"/>
    <w:rsid w:val="000E53AC"/>
    <w:rsid w:val="000E5DE7"/>
    <w:rsid w:val="000E7041"/>
    <w:rsid w:val="000F04AC"/>
    <w:rsid w:val="000F2D00"/>
    <w:rsid w:val="000F4A1D"/>
    <w:rsid w:val="000F64E1"/>
    <w:rsid w:val="00101B4E"/>
    <w:rsid w:val="0010369C"/>
    <w:rsid w:val="00107CBD"/>
    <w:rsid w:val="00114606"/>
    <w:rsid w:val="001174E1"/>
    <w:rsid w:val="001219BD"/>
    <w:rsid w:val="001259A8"/>
    <w:rsid w:val="00127782"/>
    <w:rsid w:val="0014093A"/>
    <w:rsid w:val="00140DB3"/>
    <w:rsid w:val="00141826"/>
    <w:rsid w:val="00141F6A"/>
    <w:rsid w:val="001422F6"/>
    <w:rsid w:val="00144E3C"/>
    <w:rsid w:val="001465E7"/>
    <w:rsid w:val="00151105"/>
    <w:rsid w:val="00152AF2"/>
    <w:rsid w:val="0017093F"/>
    <w:rsid w:val="0017246A"/>
    <w:rsid w:val="00172D88"/>
    <w:rsid w:val="00173E92"/>
    <w:rsid w:val="001749D4"/>
    <w:rsid w:val="00177FC0"/>
    <w:rsid w:val="00183577"/>
    <w:rsid w:val="00184345"/>
    <w:rsid w:val="00184B24"/>
    <w:rsid w:val="00184CA0"/>
    <w:rsid w:val="00184EE3"/>
    <w:rsid w:val="00193F93"/>
    <w:rsid w:val="00194A0C"/>
    <w:rsid w:val="00195F9F"/>
    <w:rsid w:val="001A0CB9"/>
    <w:rsid w:val="001A5616"/>
    <w:rsid w:val="001A6DB7"/>
    <w:rsid w:val="001B7944"/>
    <w:rsid w:val="001C0B3D"/>
    <w:rsid w:val="001C16A8"/>
    <w:rsid w:val="001C1A21"/>
    <w:rsid w:val="001C20DD"/>
    <w:rsid w:val="001C442F"/>
    <w:rsid w:val="001D01A2"/>
    <w:rsid w:val="001D5750"/>
    <w:rsid w:val="001E0E82"/>
    <w:rsid w:val="001E1BBC"/>
    <w:rsid w:val="001F124F"/>
    <w:rsid w:val="001F3D86"/>
    <w:rsid w:val="001F409F"/>
    <w:rsid w:val="001F5BC9"/>
    <w:rsid w:val="0020096C"/>
    <w:rsid w:val="00201CEF"/>
    <w:rsid w:val="00201D99"/>
    <w:rsid w:val="0020583B"/>
    <w:rsid w:val="00211B86"/>
    <w:rsid w:val="00215504"/>
    <w:rsid w:val="00222E33"/>
    <w:rsid w:val="00224CA0"/>
    <w:rsid w:val="002250FC"/>
    <w:rsid w:val="00226A5F"/>
    <w:rsid w:val="00226E65"/>
    <w:rsid w:val="00241072"/>
    <w:rsid w:val="0024701A"/>
    <w:rsid w:val="00250536"/>
    <w:rsid w:val="002541F5"/>
    <w:rsid w:val="00256E2F"/>
    <w:rsid w:val="002578E6"/>
    <w:rsid w:val="002604AC"/>
    <w:rsid w:val="00271A33"/>
    <w:rsid w:val="002735D2"/>
    <w:rsid w:val="002746A8"/>
    <w:rsid w:val="00275DC5"/>
    <w:rsid w:val="00281140"/>
    <w:rsid w:val="00282B7B"/>
    <w:rsid w:val="00283257"/>
    <w:rsid w:val="002843CB"/>
    <w:rsid w:val="0028517E"/>
    <w:rsid w:val="0028665C"/>
    <w:rsid w:val="00291849"/>
    <w:rsid w:val="002964CB"/>
    <w:rsid w:val="00296CFA"/>
    <w:rsid w:val="002A1DAF"/>
    <w:rsid w:val="002A69DD"/>
    <w:rsid w:val="002B17AF"/>
    <w:rsid w:val="002B2915"/>
    <w:rsid w:val="002B2B3A"/>
    <w:rsid w:val="002B6B86"/>
    <w:rsid w:val="002C0D9E"/>
    <w:rsid w:val="002C144D"/>
    <w:rsid w:val="002C1914"/>
    <w:rsid w:val="002C1EC3"/>
    <w:rsid w:val="002C567D"/>
    <w:rsid w:val="002D06AF"/>
    <w:rsid w:val="002D0C08"/>
    <w:rsid w:val="002E144A"/>
    <w:rsid w:val="002E17C4"/>
    <w:rsid w:val="002E1CB5"/>
    <w:rsid w:val="002E1FCA"/>
    <w:rsid w:val="002E37F8"/>
    <w:rsid w:val="002E6F71"/>
    <w:rsid w:val="002F277D"/>
    <w:rsid w:val="002F3503"/>
    <w:rsid w:val="002F40D8"/>
    <w:rsid w:val="002F6A2B"/>
    <w:rsid w:val="002F6E7C"/>
    <w:rsid w:val="0030297A"/>
    <w:rsid w:val="003045E7"/>
    <w:rsid w:val="00304C1A"/>
    <w:rsid w:val="003106FE"/>
    <w:rsid w:val="00315DA3"/>
    <w:rsid w:val="00320411"/>
    <w:rsid w:val="0032364F"/>
    <w:rsid w:val="00324DA3"/>
    <w:rsid w:val="00325585"/>
    <w:rsid w:val="00325F2A"/>
    <w:rsid w:val="00327DE2"/>
    <w:rsid w:val="0033772E"/>
    <w:rsid w:val="00337A7D"/>
    <w:rsid w:val="00340704"/>
    <w:rsid w:val="00342A3B"/>
    <w:rsid w:val="00344938"/>
    <w:rsid w:val="0034624C"/>
    <w:rsid w:val="00360B98"/>
    <w:rsid w:val="00363C94"/>
    <w:rsid w:val="00364477"/>
    <w:rsid w:val="003656ED"/>
    <w:rsid w:val="00372E9F"/>
    <w:rsid w:val="00375DC0"/>
    <w:rsid w:val="00387913"/>
    <w:rsid w:val="00392394"/>
    <w:rsid w:val="003924D2"/>
    <w:rsid w:val="00393A82"/>
    <w:rsid w:val="00393DB9"/>
    <w:rsid w:val="003A1172"/>
    <w:rsid w:val="003A408D"/>
    <w:rsid w:val="003B3620"/>
    <w:rsid w:val="003C6432"/>
    <w:rsid w:val="003C688A"/>
    <w:rsid w:val="003C7861"/>
    <w:rsid w:val="003D15F6"/>
    <w:rsid w:val="003D2EE5"/>
    <w:rsid w:val="003D59C5"/>
    <w:rsid w:val="003E32CB"/>
    <w:rsid w:val="003E6C6C"/>
    <w:rsid w:val="003E70A5"/>
    <w:rsid w:val="003F677D"/>
    <w:rsid w:val="00401724"/>
    <w:rsid w:val="00404828"/>
    <w:rsid w:val="00406C57"/>
    <w:rsid w:val="00412AD7"/>
    <w:rsid w:val="00413E7D"/>
    <w:rsid w:val="00421C59"/>
    <w:rsid w:val="004252CE"/>
    <w:rsid w:val="00427539"/>
    <w:rsid w:val="00433441"/>
    <w:rsid w:val="00434CB4"/>
    <w:rsid w:val="00440CF5"/>
    <w:rsid w:val="004476A5"/>
    <w:rsid w:val="00455D85"/>
    <w:rsid w:val="00461DDE"/>
    <w:rsid w:val="004649B4"/>
    <w:rsid w:val="00472880"/>
    <w:rsid w:val="00477616"/>
    <w:rsid w:val="00482CB5"/>
    <w:rsid w:val="00486651"/>
    <w:rsid w:val="00486B60"/>
    <w:rsid w:val="0049148E"/>
    <w:rsid w:val="00491646"/>
    <w:rsid w:val="00491D4D"/>
    <w:rsid w:val="00493F3C"/>
    <w:rsid w:val="00497EFA"/>
    <w:rsid w:val="004A47A0"/>
    <w:rsid w:val="004A51C4"/>
    <w:rsid w:val="004A6AC6"/>
    <w:rsid w:val="004B1075"/>
    <w:rsid w:val="004B2D30"/>
    <w:rsid w:val="004B2FF6"/>
    <w:rsid w:val="004B49C5"/>
    <w:rsid w:val="004B4ADB"/>
    <w:rsid w:val="004C144C"/>
    <w:rsid w:val="004C171C"/>
    <w:rsid w:val="004D2565"/>
    <w:rsid w:val="004D47F6"/>
    <w:rsid w:val="004D5CB2"/>
    <w:rsid w:val="004D78DF"/>
    <w:rsid w:val="004D7AFC"/>
    <w:rsid w:val="004D7D8C"/>
    <w:rsid w:val="004E29AF"/>
    <w:rsid w:val="004E4D42"/>
    <w:rsid w:val="004F1FD7"/>
    <w:rsid w:val="004F5015"/>
    <w:rsid w:val="004F6729"/>
    <w:rsid w:val="00504B30"/>
    <w:rsid w:val="005137F5"/>
    <w:rsid w:val="0051450E"/>
    <w:rsid w:val="00515E25"/>
    <w:rsid w:val="0051719F"/>
    <w:rsid w:val="00517CFF"/>
    <w:rsid w:val="00517E5F"/>
    <w:rsid w:val="00522B19"/>
    <w:rsid w:val="00525516"/>
    <w:rsid w:val="00525B10"/>
    <w:rsid w:val="005341BB"/>
    <w:rsid w:val="005374A2"/>
    <w:rsid w:val="00537E4E"/>
    <w:rsid w:val="005410DF"/>
    <w:rsid w:val="00544524"/>
    <w:rsid w:val="00546C12"/>
    <w:rsid w:val="0054761B"/>
    <w:rsid w:val="0055535A"/>
    <w:rsid w:val="00557F04"/>
    <w:rsid w:val="00561BD2"/>
    <w:rsid w:val="00562D6B"/>
    <w:rsid w:val="00565963"/>
    <w:rsid w:val="00567AC9"/>
    <w:rsid w:val="00575215"/>
    <w:rsid w:val="00576587"/>
    <w:rsid w:val="005779EC"/>
    <w:rsid w:val="00580E3B"/>
    <w:rsid w:val="00582A3F"/>
    <w:rsid w:val="005A56FC"/>
    <w:rsid w:val="005A592E"/>
    <w:rsid w:val="005A77BB"/>
    <w:rsid w:val="005B5CF4"/>
    <w:rsid w:val="005B6FA9"/>
    <w:rsid w:val="005C3BC6"/>
    <w:rsid w:val="005C565A"/>
    <w:rsid w:val="005C5840"/>
    <w:rsid w:val="005D0FA0"/>
    <w:rsid w:val="005D2154"/>
    <w:rsid w:val="005D54E3"/>
    <w:rsid w:val="005D5BD6"/>
    <w:rsid w:val="005E2AA2"/>
    <w:rsid w:val="005F32D8"/>
    <w:rsid w:val="005F5969"/>
    <w:rsid w:val="005F5B5D"/>
    <w:rsid w:val="005F6C42"/>
    <w:rsid w:val="005F7D5E"/>
    <w:rsid w:val="006035B8"/>
    <w:rsid w:val="00607C08"/>
    <w:rsid w:val="00611080"/>
    <w:rsid w:val="00621B77"/>
    <w:rsid w:val="00624B3C"/>
    <w:rsid w:val="00626755"/>
    <w:rsid w:val="00630496"/>
    <w:rsid w:val="00632AF0"/>
    <w:rsid w:val="006412B7"/>
    <w:rsid w:val="00641890"/>
    <w:rsid w:val="006430FF"/>
    <w:rsid w:val="00643ACA"/>
    <w:rsid w:val="0064566E"/>
    <w:rsid w:val="006511AA"/>
    <w:rsid w:val="0067676E"/>
    <w:rsid w:val="00683018"/>
    <w:rsid w:val="00684847"/>
    <w:rsid w:val="0069264C"/>
    <w:rsid w:val="00692CFC"/>
    <w:rsid w:val="006A0C3E"/>
    <w:rsid w:val="006A228F"/>
    <w:rsid w:val="006A36A4"/>
    <w:rsid w:val="006A61C7"/>
    <w:rsid w:val="006B078A"/>
    <w:rsid w:val="006C29A8"/>
    <w:rsid w:val="006C437C"/>
    <w:rsid w:val="006D0D4F"/>
    <w:rsid w:val="006D29D9"/>
    <w:rsid w:val="006D44AA"/>
    <w:rsid w:val="006D5169"/>
    <w:rsid w:val="006D7160"/>
    <w:rsid w:val="006E2472"/>
    <w:rsid w:val="006E5355"/>
    <w:rsid w:val="006F403F"/>
    <w:rsid w:val="006F532D"/>
    <w:rsid w:val="00701E61"/>
    <w:rsid w:val="00701F15"/>
    <w:rsid w:val="00705AC7"/>
    <w:rsid w:val="00714283"/>
    <w:rsid w:val="00716021"/>
    <w:rsid w:val="00716EF1"/>
    <w:rsid w:val="0072281D"/>
    <w:rsid w:val="007241C3"/>
    <w:rsid w:val="00727CEC"/>
    <w:rsid w:val="00731673"/>
    <w:rsid w:val="00735096"/>
    <w:rsid w:val="00735FF1"/>
    <w:rsid w:val="00737589"/>
    <w:rsid w:val="00743D5E"/>
    <w:rsid w:val="0074488B"/>
    <w:rsid w:val="00745E3C"/>
    <w:rsid w:val="007503D8"/>
    <w:rsid w:val="007506C3"/>
    <w:rsid w:val="00752A04"/>
    <w:rsid w:val="00754C8E"/>
    <w:rsid w:val="00755D1A"/>
    <w:rsid w:val="007565AD"/>
    <w:rsid w:val="00756CB1"/>
    <w:rsid w:val="007611F5"/>
    <w:rsid w:val="00762434"/>
    <w:rsid w:val="0076285A"/>
    <w:rsid w:val="00765991"/>
    <w:rsid w:val="00767D29"/>
    <w:rsid w:val="007702C7"/>
    <w:rsid w:val="007750D2"/>
    <w:rsid w:val="0077580F"/>
    <w:rsid w:val="007808EF"/>
    <w:rsid w:val="00780C6B"/>
    <w:rsid w:val="00782BA4"/>
    <w:rsid w:val="00785E34"/>
    <w:rsid w:val="007909B7"/>
    <w:rsid w:val="00792D6A"/>
    <w:rsid w:val="0079394B"/>
    <w:rsid w:val="00794DC3"/>
    <w:rsid w:val="00795432"/>
    <w:rsid w:val="0079763F"/>
    <w:rsid w:val="007A2DFD"/>
    <w:rsid w:val="007A7B0E"/>
    <w:rsid w:val="007B1118"/>
    <w:rsid w:val="007B52E2"/>
    <w:rsid w:val="007C0B24"/>
    <w:rsid w:val="007C1783"/>
    <w:rsid w:val="007C2DAC"/>
    <w:rsid w:val="007C5ABE"/>
    <w:rsid w:val="007C7E80"/>
    <w:rsid w:val="007D061D"/>
    <w:rsid w:val="007D6B8D"/>
    <w:rsid w:val="007D7E0A"/>
    <w:rsid w:val="007E03D8"/>
    <w:rsid w:val="007E1CDC"/>
    <w:rsid w:val="007E3FFB"/>
    <w:rsid w:val="007E4529"/>
    <w:rsid w:val="007E459A"/>
    <w:rsid w:val="007E6822"/>
    <w:rsid w:val="007F17DE"/>
    <w:rsid w:val="007F2486"/>
    <w:rsid w:val="007F4520"/>
    <w:rsid w:val="007F464C"/>
    <w:rsid w:val="007F4828"/>
    <w:rsid w:val="007F5EE7"/>
    <w:rsid w:val="00800B39"/>
    <w:rsid w:val="00801D8A"/>
    <w:rsid w:val="00805969"/>
    <w:rsid w:val="00832F72"/>
    <w:rsid w:val="00833534"/>
    <w:rsid w:val="00836063"/>
    <w:rsid w:val="008416C5"/>
    <w:rsid w:val="00841E3D"/>
    <w:rsid w:val="00850479"/>
    <w:rsid w:val="008637E8"/>
    <w:rsid w:val="00864C09"/>
    <w:rsid w:val="00866E12"/>
    <w:rsid w:val="00867166"/>
    <w:rsid w:val="00871D05"/>
    <w:rsid w:val="008768A7"/>
    <w:rsid w:val="008838FF"/>
    <w:rsid w:val="00883D99"/>
    <w:rsid w:val="008855CF"/>
    <w:rsid w:val="00886CF9"/>
    <w:rsid w:val="008A0A68"/>
    <w:rsid w:val="008A1E6D"/>
    <w:rsid w:val="008A45DB"/>
    <w:rsid w:val="008B32AA"/>
    <w:rsid w:val="008B4F36"/>
    <w:rsid w:val="008B6F77"/>
    <w:rsid w:val="008B7717"/>
    <w:rsid w:val="008B7BE3"/>
    <w:rsid w:val="008C1BBB"/>
    <w:rsid w:val="008C5AA5"/>
    <w:rsid w:val="008C748D"/>
    <w:rsid w:val="008D047C"/>
    <w:rsid w:val="008D3CAB"/>
    <w:rsid w:val="008D46A4"/>
    <w:rsid w:val="008D626A"/>
    <w:rsid w:val="008D7004"/>
    <w:rsid w:val="008E14A7"/>
    <w:rsid w:val="008E606D"/>
    <w:rsid w:val="008F42D3"/>
    <w:rsid w:val="008F46D7"/>
    <w:rsid w:val="0090061E"/>
    <w:rsid w:val="00901F48"/>
    <w:rsid w:val="00902446"/>
    <w:rsid w:val="0090555D"/>
    <w:rsid w:val="0090566A"/>
    <w:rsid w:val="00911153"/>
    <w:rsid w:val="009125D9"/>
    <w:rsid w:val="00916DEC"/>
    <w:rsid w:val="009201E0"/>
    <w:rsid w:val="009241EA"/>
    <w:rsid w:val="0092799C"/>
    <w:rsid w:val="00927A48"/>
    <w:rsid w:val="009377F3"/>
    <w:rsid w:val="0094193B"/>
    <w:rsid w:val="00943523"/>
    <w:rsid w:val="00945021"/>
    <w:rsid w:val="00945A46"/>
    <w:rsid w:val="009559EE"/>
    <w:rsid w:val="00963B70"/>
    <w:rsid w:val="00971635"/>
    <w:rsid w:val="009775E3"/>
    <w:rsid w:val="00977862"/>
    <w:rsid w:val="009924D6"/>
    <w:rsid w:val="009929F6"/>
    <w:rsid w:val="00994B87"/>
    <w:rsid w:val="009A001E"/>
    <w:rsid w:val="009A337B"/>
    <w:rsid w:val="009A37AB"/>
    <w:rsid w:val="009A3EA4"/>
    <w:rsid w:val="009B11EA"/>
    <w:rsid w:val="009B1D98"/>
    <w:rsid w:val="009B4854"/>
    <w:rsid w:val="009C0C82"/>
    <w:rsid w:val="009C1865"/>
    <w:rsid w:val="009C5EE9"/>
    <w:rsid w:val="009D089A"/>
    <w:rsid w:val="009D23E2"/>
    <w:rsid w:val="009D264C"/>
    <w:rsid w:val="009D5AAB"/>
    <w:rsid w:val="009E1025"/>
    <w:rsid w:val="009E1273"/>
    <w:rsid w:val="009E15B7"/>
    <w:rsid w:val="009E1D07"/>
    <w:rsid w:val="009F39F0"/>
    <w:rsid w:val="00A016F7"/>
    <w:rsid w:val="00A0206C"/>
    <w:rsid w:val="00A1297B"/>
    <w:rsid w:val="00A16E5A"/>
    <w:rsid w:val="00A17B04"/>
    <w:rsid w:val="00A21BF7"/>
    <w:rsid w:val="00A27A0C"/>
    <w:rsid w:val="00A30D54"/>
    <w:rsid w:val="00A32210"/>
    <w:rsid w:val="00A34534"/>
    <w:rsid w:val="00A35BD3"/>
    <w:rsid w:val="00A36E4C"/>
    <w:rsid w:val="00A4141A"/>
    <w:rsid w:val="00A45DD6"/>
    <w:rsid w:val="00A4667A"/>
    <w:rsid w:val="00A4722C"/>
    <w:rsid w:val="00A53B87"/>
    <w:rsid w:val="00A56BE4"/>
    <w:rsid w:val="00A56D56"/>
    <w:rsid w:val="00A62826"/>
    <w:rsid w:val="00A6455D"/>
    <w:rsid w:val="00A732FE"/>
    <w:rsid w:val="00A75E6D"/>
    <w:rsid w:val="00A762E9"/>
    <w:rsid w:val="00A76328"/>
    <w:rsid w:val="00A77F6D"/>
    <w:rsid w:val="00A81452"/>
    <w:rsid w:val="00A819F8"/>
    <w:rsid w:val="00A82E72"/>
    <w:rsid w:val="00A83D63"/>
    <w:rsid w:val="00A854DE"/>
    <w:rsid w:val="00A9129A"/>
    <w:rsid w:val="00A926D8"/>
    <w:rsid w:val="00A941C9"/>
    <w:rsid w:val="00A94B19"/>
    <w:rsid w:val="00AA1301"/>
    <w:rsid w:val="00AA2849"/>
    <w:rsid w:val="00AA3CC0"/>
    <w:rsid w:val="00AB2ABC"/>
    <w:rsid w:val="00AB7AA6"/>
    <w:rsid w:val="00AE3A4B"/>
    <w:rsid w:val="00AE40A6"/>
    <w:rsid w:val="00AE54A3"/>
    <w:rsid w:val="00AE6A3A"/>
    <w:rsid w:val="00AE72E8"/>
    <w:rsid w:val="00AF110A"/>
    <w:rsid w:val="00AF2EDD"/>
    <w:rsid w:val="00AF39F4"/>
    <w:rsid w:val="00AF5E64"/>
    <w:rsid w:val="00B0002F"/>
    <w:rsid w:val="00B00E69"/>
    <w:rsid w:val="00B0182F"/>
    <w:rsid w:val="00B065F2"/>
    <w:rsid w:val="00B0725E"/>
    <w:rsid w:val="00B072C8"/>
    <w:rsid w:val="00B07AA1"/>
    <w:rsid w:val="00B121A8"/>
    <w:rsid w:val="00B17831"/>
    <w:rsid w:val="00B203B5"/>
    <w:rsid w:val="00B22369"/>
    <w:rsid w:val="00B22A69"/>
    <w:rsid w:val="00B26960"/>
    <w:rsid w:val="00B33BCB"/>
    <w:rsid w:val="00B358F2"/>
    <w:rsid w:val="00B372F4"/>
    <w:rsid w:val="00B41ADC"/>
    <w:rsid w:val="00B46BF5"/>
    <w:rsid w:val="00B52759"/>
    <w:rsid w:val="00B604E2"/>
    <w:rsid w:val="00B63000"/>
    <w:rsid w:val="00B648A9"/>
    <w:rsid w:val="00B71898"/>
    <w:rsid w:val="00B71F30"/>
    <w:rsid w:val="00B741F4"/>
    <w:rsid w:val="00B80F6B"/>
    <w:rsid w:val="00B81E73"/>
    <w:rsid w:val="00B852D6"/>
    <w:rsid w:val="00B90F34"/>
    <w:rsid w:val="00BA1B7A"/>
    <w:rsid w:val="00BB0866"/>
    <w:rsid w:val="00BC0AE4"/>
    <w:rsid w:val="00BC4886"/>
    <w:rsid w:val="00BD3940"/>
    <w:rsid w:val="00BD5BE1"/>
    <w:rsid w:val="00BD784F"/>
    <w:rsid w:val="00BE0A77"/>
    <w:rsid w:val="00BE2117"/>
    <w:rsid w:val="00BE4143"/>
    <w:rsid w:val="00BE7D4D"/>
    <w:rsid w:val="00BF1482"/>
    <w:rsid w:val="00BF1909"/>
    <w:rsid w:val="00BF7CAB"/>
    <w:rsid w:val="00C010D2"/>
    <w:rsid w:val="00C0262F"/>
    <w:rsid w:val="00C17E4D"/>
    <w:rsid w:val="00C2069A"/>
    <w:rsid w:val="00C2696B"/>
    <w:rsid w:val="00C26D51"/>
    <w:rsid w:val="00C2739E"/>
    <w:rsid w:val="00C3192C"/>
    <w:rsid w:val="00C34041"/>
    <w:rsid w:val="00C3568E"/>
    <w:rsid w:val="00C417E0"/>
    <w:rsid w:val="00C43329"/>
    <w:rsid w:val="00C46AF4"/>
    <w:rsid w:val="00C46CA7"/>
    <w:rsid w:val="00C55659"/>
    <w:rsid w:val="00C6227B"/>
    <w:rsid w:val="00C63692"/>
    <w:rsid w:val="00C64ED1"/>
    <w:rsid w:val="00C67559"/>
    <w:rsid w:val="00C67BB0"/>
    <w:rsid w:val="00C74462"/>
    <w:rsid w:val="00C9638A"/>
    <w:rsid w:val="00C97925"/>
    <w:rsid w:val="00C97AF0"/>
    <w:rsid w:val="00CA3EFF"/>
    <w:rsid w:val="00CA4652"/>
    <w:rsid w:val="00CA57DD"/>
    <w:rsid w:val="00CB0682"/>
    <w:rsid w:val="00CB2310"/>
    <w:rsid w:val="00CB2662"/>
    <w:rsid w:val="00CB3B20"/>
    <w:rsid w:val="00CB44FA"/>
    <w:rsid w:val="00CC261B"/>
    <w:rsid w:val="00CC510B"/>
    <w:rsid w:val="00CC5A30"/>
    <w:rsid w:val="00CD276F"/>
    <w:rsid w:val="00CF00D8"/>
    <w:rsid w:val="00CF20FA"/>
    <w:rsid w:val="00CF65CE"/>
    <w:rsid w:val="00CF72E5"/>
    <w:rsid w:val="00D00454"/>
    <w:rsid w:val="00D03F2D"/>
    <w:rsid w:val="00D10D29"/>
    <w:rsid w:val="00D270D1"/>
    <w:rsid w:val="00D27798"/>
    <w:rsid w:val="00D31855"/>
    <w:rsid w:val="00D33FD6"/>
    <w:rsid w:val="00D44428"/>
    <w:rsid w:val="00D50632"/>
    <w:rsid w:val="00D5171B"/>
    <w:rsid w:val="00D555F2"/>
    <w:rsid w:val="00D56E55"/>
    <w:rsid w:val="00D635FA"/>
    <w:rsid w:val="00D8104A"/>
    <w:rsid w:val="00D82B86"/>
    <w:rsid w:val="00D8405A"/>
    <w:rsid w:val="00D85767"/>
    <w:rsid w:val="00D9007A"/>
    <w:rsid w:val="00D934B3"/>
    <w:rsid w:val="00D96AD8"/>
    <w:rsid w:val="00DA11E2"/>
    <w:rsid w:val="00DA2C8B"/>
    <w:rsid w:val="00DA718A"/>
    <w:rsid w:val="00DB10DA"/>
    <w:rsid w:val="00DB28B6"/>
    <w:rsid w:val="00DB2BD0"/>
    <w:rsid w:val="00DB2E0F"/>
    <w:rsid w:val="00DB3557"/>
    <w:rsid w:val="00DB4430"/>
    <w:rsid w:val="00DB697B"/>
    <w:rsid w:val="00DB7A8A"/>
    <w:rsid w:val="00DD0405"/>
    <w:rsid w:val="00DD2F9E"/>
    <w:rsid w:val="00DD36CF"/>
    <w:rsid w:val="00DD41A4"/>
    <w:rsid w:val="00DD4FEE"/>
    <w:rsid w:val="00DE4D58"/>
    <w:rsid w:val="00DE6FE9"/>
    <w:rsid w:val="00DF6893"/>
    <w:rsid w:val="00E01DB5"/>
    <w:rsid w:val="00E07E14"/>
    <w:rsid w:val="00E2375A"/>
    <w:rsid w:val="00E2632A"/>
    <w:rsid w:val="00E2765B"/>
    <w:rsid w:val="00E321E8"/>
    <w:rsid w:val="00E33E61"/>
    <w:rsid w:val="00E40310"/>
    <w:rsid w:val="00E41660"/>
    <w:rsid w:val="00E419BB"/>
    <w:rsid w:val="00E43EFE"/>
    <w:rsid w:val="00E47397"/>
    <w:rsid w:val="00E47EEE"/>
    <w:rsid w:val="00E503A0"/>
    <w:rsid w:val="00E50DF2"/>
    <w:rsid w:val="00E52ACE"/>
    <w:rsid w:val="00E56300"/>
    <w:rsid w:val="00E6089A"/>
    <w:rsid w:val="00E62F5E"/>
    <w:rsid w:val="00E637A2"/>
    <w:rsid w:val="00E63B2B"/>
    <w:rsid w:val="00E643A3"/>
    <w:rsid w:val="00E66F26"/>
    <w:rsid w:val="00E6705F"/>
    <w:rsid w:val="00E674F3"/>
    <w:rsid w:val="00E7257E"/>
    <w:rsid w:val="00E75C8D"/>
    <w:rsid w:val="00E81073"/>
    <w:rsid w:val="00E825ED"/>
    <w:rsid w:val="00E83B04"/>
    <w:rsid w:val="00E83E48"/>
    <w:rsid w:val="00E86E59"/>
    <w:rsid w:val="00E92C24"/>
    <w:rsid w:val="00E93643"/>
    <w:rsid w:val="00E95A38"/>
    <w:rsid w:val="00EA0A32"/>
    <w:rsid w:val="00EA2450"/>
    <w:rsid w:val="00EA59EA"/>
    <w:rsid w:val="00EA711E"/>
    <w:rsid w:val="00EB38A6"/>
    <w:rsid w:val="00EB621B"/>
    <w:rsid w:val="00EC0BC6"/>
    <w:rsid w:val="00EC5D2A"/>
    <w:rsid w:val="00EC79B6"/>
    <w:rsid w:val="00ED1503"/>
    <w:rsid w:val="00ED762C"/>
    <w:rsid w:val="00EE327C"/>
    <w:rsid w:val="00EE65ED"/>
    <w:rsid w:val="00EF058C"/>
    <w:rsid w:val="00EF4A85"/>
    <w:rsid w:val="00EF60CF"/>
    <w:rsid w:val="00EF62EF"/>
    <w:rsid w:val="00EF656D"/>
    <w:rsid w:val="00F02800"/>
    <w:rsid w:val="00F04D5A"/>
    <w:rsid w:val="00F059A6"/>
    <w:rsid w:val="00F114CC"/>
    <w:rsid w:val="00F13BA6"/>
    <w:rsid w:val="00F15B6A"/>
    <w:rsid w:val="00F17047"/>
    <w:rsid w:val="00F17EAE"/>
    <w:rsid w:val="00F25BB4"/>
    <w:rsid w:val="00F26C3A"/>
    <w:rsid w:val="00F27628"/>
    <w:rsid w:val="00F32957"/>
    <w:rsid w:val="00F32A71"/>
    <w:rsid w:val="00F35A5B"/>
    <w:rsid w:val="00F41BEF"/>
    <w:rsid w:val="00F44ABE"/>
    <w:rsid w:val="00F52121"/>
    <w:rsid w:val="00F60105"/>
    <w:rsid w:val="00F60EA0"/>
    <w:rsid w:val="00F63CB2"/>
    <w:rsid w:val="00F64C03"/>
    <w:rsid w:val="00F65C9A"/>
    <w:rsid w:val="00F6635B"/>
    <w:rsid w:val="00F70C1D"/>
    <w:rsid w:val="00F772B3"/>
    <w:rsid w:val="00F77A18"/>
    <w:rsid w:val="00F80AAF"/>
    <w:rsid w:val="00F8245E"/>
    <w:rsid w:val="00F83F7C"/>
    <w:rsid w:val="00F9038D"/>
    <w:rsid w:val="00F9148D"/>
    <w:rsid w:val="00F9232B"/>
    <w:rsid w:val="00F9256D"/>
    <w:rsid w:val="00F92FAA"/>
    <w:rsid w:val="00F97178"/>
    <w:rsid w:val="00FA65FB"/>
    <w:rsid w:val="00FC14DE"/>
    <w:rsid w:val="00FC4045"/>
    <w:rsid w:val="00FC5353"/>
    <w:rsid w:val="00FD1E96"/>
    <w:rsid w:val="00FD245E"/>
    <w:rsid w:val="00FD2A1C"/>
    <w:rsid w:val="00FD343D"/>
    <w:rsid w:val="00FE1F2F"/>
    <w:rsid w:val="00FE2D79"/>
    <w:rsid w:val="00FE486C"/>
    <w:rsid w:val="00FE5C14"/>
    <w:rsid w:val="00FF19F2"/>
    <w:rsid w:val="00FF24E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93A"/>
    <w:pPr>
      <w:suppressAutoHyphens/>
      <w:spacing w:after="200" w:line="276" w:lineRule="auto"/>
    </w:pPr>
    <w:rPr>
      <w:rFonts w:ascii="Calibri" w:eastAsia="Calibri" w:hAnsi="Calibri"/>
      <w:sz w:val="22"/>
      <w:szCs w:val="22"/>
      <w:lang w:eastAsia="ar-SA"/>
    </w:rPr>
  </w:style>
  <w:style w:type="paragraph" w:styleId="Heading1">
    <w:name w:val="heading 1"/>
    <w:basedOn w:val="Normal"/>
    <w:next w:val="BodyText"/>
    <w:qFormat/>
    <w:rsid w:val="0014093A"/>
    <w:pPr>
      <w:keepNext/>
      <w:keepLines/>
      <w:numPr>
        <w:numId w:val="1"/>
      </w:numPr>
      <w:spacing w:before="480" w:after="0"/>
      <w:outlineLvl w:val="0"/>
    </w:pPr>
    <w:rPr>
      <w:rFonts w:ascii="Cambria" w:hAnsi="Cambria" w:cs="font292"/>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uiPriority w:val="99"/>
    <w:rsid w:val="0014093A"/>
    <w:rPr>
      <w:sz w:val="22"/>
      <w:szCs w:val="22"/>
    </w:rPr>
  </w:style>
  <w:style w:type="character" w:customStyle="1" w:styleId="FooterChar">
    <w:name w:val="Footer Char"/>
    <w:uiPriority w:val="99"/>
    <w:rsid w:val="0014093A"/>
    <w:rPr>
      <w:sz w:val="22"/>
      <w:szCs w:val="22"/>
    </w:rPr>
  </w:style>
  <w:style w:type="character" w:customStyle="1" w:styleId="BalloonTextChar">
    <w:name w:val="Balloon Text Char"/>
    <w:rsid w:val="0014093A"/>
    <w:rPr>
      <w:rFonts w:ascii="Tahoma" w:hAnsi="Tahoma" w:cs="Tahoma"/>
      <w:sz w:val="16"/>
      <w:szCs w:val="16"/>
    </w:rPr>
  </w:style>
  <w:style w:type="character" w:customStyle="1" w:styleId="FootnoteTextChar">
    <w:name w:val="Footnote Text Char"/>
    <w:rsid w:val="0014093A"/>
  </w:style>
  <w:style w:type="character" w:customStyle="1" w:styleId="FootnoteReference1">
    <w:name w:val="Footnote Reference1"/>
    <w:rsid w:val="0014093A"/>
    <w:rPr>
      <w:vertAlign w:val="superscript"/>
    </w:rPr>
  </w:style>
  <w:style w:type="character" w:customStyle="1" w:styleId="CommentReference1">
    <w:name w:val="Comment Reference1"/>
    <w:rsid w:val="0014093A"/>
    <w:rPr>
      <w:sz w:val="16"/>
      <w:szCs w:val="16"/>
    </w:rPr>
  </w:style>
  <w:style w:type="character" w:customStyle="1" w:styleId="CommentTextChar">
    <w:name w:val="Comment Text Char"/>
    <w:rsid w:val="0014093A"/>
    <w:rPr>
      <w:lang w:val="en-GB"/>
    </w:rPr>
  </w:style>
  <w:style w:type="character" w:customStyle="1" w:styleId="CommentSubjectChar">
    <w:name w:val="Comment Subject Char"/>
    <w:rsid w:val="0014093A"/>
    <w:rPr>
      <w:b/>
      <w:bCs/>
      <w:lang w:val="en-GB"/>
    </w:rPr>
  </w:style>
  <w:style w:type="character" w:styleId="Hyperlink">
    <w:name w:val="Hyperlink"/>
    <w:rsid w:val="0014093A"/>
    <w:rPr>
      <w:color w:val="0000FF"/>
      <w:u w:val="single"/>
    </w:rPr>
  </w:style>
  <w:style w:type="character" w:customStyle="1" w:styleId="Heading1Char">
    <w:name w:val="Heading 1 Char"/>
    <w:rsid w:val="0014093A"/>
    <w:rPr>
      <w:rFonts w:ascii="Cambria" w:hAnsi="Cambria" w:cs="font292"/>
      <w:b/>
      <w:bCs/>
      <w:color w:val="365F91"/>
      <w:sz w:val="28"/>
      <w:szCs w:val="28"/>
    </w:rPr>
  </w:style>
  <w:style w:type="character" w:customStyle="1" w:styleId="WW8Num3z1">
    <w:name w:val="WW8Num3z1"/>
    <w:rsid w:val="0014093A"/>
    <w:rPr>
      <w:rFonts w:ascii="Courier New" w:hAnsi="Courier New" w:cs="Courier New"/>
    </w:rPr>
  </w:style>
  <w:style w:type="character" w:customStyle="1" w:styleId="ListLabel1">
    <w:name w:val="ListLabel 1"/>
    <w:rsid w:val="0014093A"/>
    <w:rPr>
      <w:rFonts w:cs="Courier New"/>
    </w:rPr>
  </w:style>
  <w:style w:type="character" w:customStyle="1" w:styleId="ListLabel2">
    <w:name w:val="ListLabel 2"/>
    <w:rsid w:val="0014093A"/>
    <w:rPr>
      <w:rFonts w:eastAsia="Calibri" w:cs="Calibri"/>
    </w:rPr>
  </w:style>
  <w:style w:type="character" w:customStyle="1" w:styleId="ListLabel3">
    <w:name w:val="ListLabel 3"/>
    <w:rsid w:val="0014093A"/>
    <w:rPr>
      <w:sz w:val="24"/>
      <w:szCs w:val="24"/>
    </w:rPr>
  </w:style>
  <w:style w:type="character" w:customStyle="1" w:styleId="Caracteresdenotaalpie">
    <w:name w:val="Caracteres de nota al pie"/>
    <w:rsid w:val="0014093A"/>
  </w:style>
  <w:style w:type="character" w:styleId="FootnoteReference">
    <w:name w:val="footnote reference"/>
    <w:rsid w:val="0014093A"/>
    <w:rPr>
      <w:vertAlign w:val="superscript"/>
    </w:rPr>
  </w:style>
  <w:style w:type="character" w:styleId="EndnoteReference">
    <w:name w:val="endnote reference"/>
    <w:rsid w:val="0014093A"/>
    <w:rPr>
      <w:vertAlign w:val="superscript"/>
    </w:rPr>
  </w:style>
  <w:style w:type="character" w:customStyle="1" w:styleId="Caracteresdenotafinal">
    <w:name w:val="Caracteres de nota final"/>
    <w:rsid w:val="0014093A"/>
  </w:style>
  <w:style w:type="paragraph" w:customStyle="1" w:styleId="Encabezado">
    <w:name w:val="Encabezado"/>
    <w:basedOn w:val="Normal"/>
    <w:next w:val="BodyText"/>
    <w:rsid w:val="0014093A"/>
    <w:pPr>
      <w:keepNext/>
      <w:spacing w:before="240" w:after="120"/>
    </w:pPr>
    <w:rPr>
      <w:rFonts w:ascii="Arial" w:eastAsia="Microsoft YaHei" w:hAnsi="Arial" w:cs="Mangal"/>
      <w:sz w:val="28"/>
      <w:szCs w:val="28"/>
    </w:rPr>
  </w:style>
  <w:style w:type="paragraph" w:styleId="BodyText">
    <w:name w:val="Body Text"/>
    <w:basedOn w:val="Normal"/>
    <w:rsid w:val="0014093A"/>
    <w:pPr>
      <w:spacing w:after="120"/>
    </w:pPr>
  </w:style>
  <w:style w:type="paragraph" w:styleId="List">
    <w:name w:val="List"/>
    <w:basedOn w:val="BodyText"/>
    <w:rsid w:val="0014093A"/>
    <w:rPr>
      <w:rFonts w:cs="Mangal"/>
    </w:rPr>
  </w:style>
  <w:style w:type="paragraph" w:customStyle="1" w:styleId="Etiqueta">
    <w:name w:val="Etiqueta"/>
    <w:basedOn w:val="Normal"/>
    <w:rsid w:val="0014093A"/>
    <w:pPr>
      <w:suppressLineNumbers/>
      <w:spacing w:before="120" w:after="120"/>
    </w:pPr>
    <w:rPr>
      <w:rFonts w:cs="Mangal"/>
      <w:i/>
      <w:iCs/>
      <w:sz w:val="24"/>
      <w:szCs w:val="24"/>
    </w:rPr>
  </w:style>
  <w:style w:type="paragraph" w:customStyle="1" w:styleId="ndice">
    <w:name w:val="Índice"/>
    <w:basedOn w:val="Normal"/>
    <w:rsid w:val="0014093A"/>
    <w:pPr>
      <w:suppressLineNumbers/>
    </w:pPr>
    <w:rPr>
      <w:rFonts w:cs="Mangal"/>
    </w:rPr>
  </w:style>
  <w:style w:type="paragraph" w:styleId="Header">
    <w:name w:val="header"/>
    <w:basedOn w:val="Normal"/>
    <w:uiPriority w:val="99"/>
    <w:rsid w:val="0014093A"/>
    <w:pPr>
      <w:suppressLineNumbers/>
      <w:tabs>
        <w:tab w:val="center" w:pos="4536"/>
        <w:tab w:val="right" w:pos="9072"/>
      </w:tabs>
    </w:pPr>
  </w:style>
  <w:style w:type="paragraph" w:styleId="Footer">
    <w:name w:val="footer"/>
    <w:basedOn w:val="Normal"/>
    <w:uiPriority w:val="99"/>
    <w:rsid w:val="0014093A"/>
    <w:pPr>
      <w:suppressLineNumbers/>
      <w:tabs>
        <w:tab w:val="center" w:pos="4536"/>
        <w:tab w:val="right" w:pos="9072"/>
      </w:tabs>
    </w:pPr>
  </w:style>
  <w:style w:type="paragraph" w:styleId="BalloonText">
    <w:name w:val="Balloon Text"/>
    <w:basedOn w:val="Normal"/>
    <w:rsid w:val="0014093A"/>
    <w:pPr>
      <w:spacing w:after="0" w:line="100" w:lineRule="atLeast"/>
    </w:pPr>
    <w:rPr>
      <w:rFonts w:ascii="Tahoma" w:hAnsi="Tahoma" w:cs="Tahoma"/>
      <w:sz w:val="16"/>
      <w:szCs w:val="16"/>
    </w:rPr>
  </w:style>
  <w:style w:type="paragraph" w:customStyle="1" w:styleId="FootnoteText1">
    <w:name w:val="Footnote Text1"/>
    <w:basedOn w:val="Normal"/>
    <w:rsid w:val="0014093A"/>
    <w:rPr>
      <w:sz w:val="20"/>
      <w:szCs w:val="20"/>
    </w:rPr>
  </w:style>
  <w:style w:type="paragraph" w:styleId="ListParagraph">
    <w:name w:val="List Paragraph"/>
    <w:basedOn w:val="Normal"/>
    <w:uiPriority w:val="34"/>
    <w:qFormat/>
    <w:rsid w:val="0014093A"/>
    <w:pPr>
      <w:spacing w:after="0" w:line="100" w:lineRule="atLeast"/>
      <w:ind w:left="720"/>
    </w:pPr>
    <w:rPr>
      <w:rFonts w:eastAsia="SimSun" w:cs="Calibri"/>
    </w:rPr>
  </w:style>
  <w:style w:type="paragraph" w:customStyle="1" w:styleId="CommentText1">
    <w:name w:val="Comment Text1"/>
    <w:basedOn w:val="Normal"/>
    <w:rsid w:val="0014093A"/>
    <w:rPr>
      <w:sz w:val="20"/>
      <w:szCs w:val="20"/>
    </w:rPr>
  </w:style>
  <w:style w:type="paragraph" w:customStyle="1" w:styleId="CommentSubject1">
    <w:name w:val="Comment Subject1"/>
    <w:basedOn w:val="CommentText1"/>
    <w:rsid w:val="0014093A"/>
    <w:rPr>
      <w:b/>
      <w:bCs/>
    </w:rPr>
  </w:style>
  <w:style w:type="paragraph" w:styleId="Revision">
    <w:name w:val="Revision"/>
    <w:rsid w:val="0014093A"/>
    <w:pPr>
      <w:suppressAutoHyphens/>
    </w:pPr>
    <w:rPr>
      <w:rFonts w:ascii="Calibri" w:eastAsia="Calibri" w:hAnsi="Calibri"/>
      <w:sz w:val="22"/>
      <w:szCs w:val="22"/>
      <w:lang w:eastAsia="ar-SA"/>
    </w:rPr>
  </w:style>
  <w:style w:type="paragraph" w:customStyle="1" w:styleId="Default">
    <w:name w:val="Default"/>
    <w:rsid w:val="0014093A"/>
    <w:pPr>
      <w:suppressAutoHyphens/>
    </w:pPr>
    <w:rPr>
      <w:rFonts w:ascii="Tahoma" w:eastAsia="Calibri" w:hAnsi="Tahoma" w:cs="Tahoma"/>
      <w:color w:val="000000"/>
      <w:sz w:val="24"/>
      <w:szCs w:val="24"/>
      <w:lang w:eastAsia="ar-SA"/>
    </w:rPr>
  </w:style>
  <w:style w:type="paragraph" w:customStyle="1" w:styleId="Guide-Normal">
    <w:name w:val="Guide - Normal"/>
    <w:basedOn w:val="Normal"/>
    <w:rsid w:val="0014093A"/>
    <w:pPr>
      <w:spacing w:after="0" w:line="100" w:lineRule="atLeast"/>
      <w:jc w:val="both"/>
    </w:pPr>
    <w:rPr>
      <w:rFonts w:ascii="Tahoma" w:eastAsia="Times New Roman" w:hAnsi="Tahoma" w:cs="Tahoma"/>
      <w:kern w:val="1"/>
      <w:sz w:val="18"/>
      <w:szCs w:val="18"/>
    </w:rPr>
  </w:style>
  <w:style w:type="paragraph" w:customStyle="1" w:styleId="Contact">
    <w:name w:val="Contact"/>
    <w:basedOn w:val="Normal"/>
    <w:rsid w:val="0014093A"/>
    <w:pPr>
      <w:spacing w:after="480" w:line="100" w:lineRule="atLeast"/>
      <w:ind w:left="567" w:hanging="567"/>
    </w:pPr>
    <w:rPr>
      <w:rFonts w:ascii="Times New Roman" w:eastAsia="Times New Roman" w:hAnsi="Times New Roman"/>
      <w:sz w:val="24"/>
      <w:szCs w:val="20"/>
    </w:rPr>
  </w:style>
  <w:style w:type="paragraph" w:styleId="ListBullet">
    <w:name w:val="List Bullet"/>
    <w:basedOn w:val="Normal"/>
    <w:rsid w:val="0014093A"/>
    <w:pPr>
      <w:spacing w:after="240" w:line="100" w:lineRule="atLeast"/>
      <w:jc w:val="both"/>
    </w:pPr>
    <w:rPr>
      <w:rFonts w:ascii="Times New Roman" w:eastAsia="Times New Roman" w:hAnsi="Times New Roman"/>
      <w:sz w:val="24"/>
      <w:szCs w:val="20"/>
    </w:rPr>
  </w:style>
  <w:style w:type="paragraph" w:customStyle="1" w:styleId="ListBullet1">
    <w:name w:val="List Bullet 1"/>
    <w:basedOn w:val="Normal"/>
    <w:rsid w:val="0014093A"/>
    <w:pPr>
      <w:spacing w:after="240" w:line="100" w:lineRule="atLeast"/>
      <w:jc w:val="both"/>
    </w:pPr>
    <w:rPr>
      <w:rFonts w:ascii="Times New Roman" w:eastAsia="Times New Roman" w:hAnsi="Times New Roman"/>
      <w:sz w:val="24"/>
      <w:szCs w:val="20"/>
    </w:rPr>
  </w:style>
  <w:style w:type="paragraph" w:styleId="ListBullet2">
    <w:name w:val="List Bullet 2"/>
    <w:basedOn w:val="Normal"/>
    <w:rsid w:val="0014093A"/>
    <w:pPr>
      <w:spacing w:after="240" w:line="100" w:lineRule="atLeast"/>
      <w:jc w:val="both"/>
    </w:pPr>
    <w:rPr>
      <w:rFonts w:ascii="Times New Roman" w:eastAsia="Times New Roman" w:hAnsi="Times New Roman"/>
      <w:sz w:val="24"/>
      <w:szCs w:val="20"/>
    </w:rPr>
  </w:style>
  <w:style w:type="paragraph" w:styleId="ListBullet3">
    <w:name w:val="List Bullet 3"/>
    <w:basedOn w:val="Normal"/>
    <w:rsid w:val="0014093A"/>
    <w:pPr>
      <w:spacing w:after="240" w:line="100" w:lineRule="atLeast"/>
      <w:jc w:val="both"/>
    </w:pPr>
    <w:rPr>
      <w:rFonts w:ascii="Times New Roman" w:eastAsia="Times New Roman" w:hAnsi="Times New Roman"/>
      <w:sz w:val="24"/>
      <w:szCs w:val="20"/>
    </w:rPr>
  </w:style>
  <w:style w:type="paragraph" w:styleId="ListBullet4">
    <w:name w:val="List Bullet 4"/>
    <w:basedOn w:val="Normal"/>
    <w:rsid w:val="0014093A"/>
    <w:pPr>
      <w:spacing w:after="240" w:line="100" w:lineRule="atLeast"/>
      <w:jc w:val="both"/>
    </w:pPr>
    <w:rPr>
      <w:rFonts w:ascii="Times New Roman" w:eastAsia="Times New Roman" w:hAnsi="Times New Roman"/>
      <w:sz w:val="24"/>
      <w:szCs w:val="20"/>
    </w:rPr>
  </w:style>
  <w:style w:type="paragraph" w:customStyle="1" w:styleId="ListDash">
    <w:name w:val="List Dash"/>
    <w:basedOn w:val="Normal"/>
    <w:rsid w:val="0014093A"/>
    <w:pPr>
      <w:spacing w:after="240" w:line="100" w:lineRule="atLeast"/>
      <w:jc w:val="both"/>
    </w:pPr>
    <w:rPr>
      <w:rFonts w:ascii="Times New Roman" w:eastAsia="Times New Roman" w:hAnsi="Times New Roman"/>
      <w:sz w:val="24"/>
      <w:szCs w:val="20"/>
    </w:rPr>
  </w:style>
  <w:style w:type="paragraph" w:customStyle="1" w:styleId="ListDash1">
    <w:name w:val="List Dash 1"/>
    <w:basedOn w:val="Normal"/>
    <w:rsid w:val="0014093A"/>
    <w:pPr>
      <w:spacing w:after="240" w:line="100" w:lineRule="atLeast"/>
      <w:jc w:val="both"/>
    </w:pPr>
    <w:rPr>
      <w:rFonts w:ascii="Times New Roman" w:eastAsia="Times New Roman" w:hAnsi="Times New Roman"/>
      <w:sz w:val="24"/>
      <w:szCs w:val="20"/>
    </w:rPr>
  </w:style>
  <w:style w:type="paragraph" w:customStyle="1" w:styleId="ListDash2">
    <w:name w:val="List Dash 2"/>
    <w:basedOn w:val="Normal"/>
    <w:rsid w:val="0014093A"/>
    <w:pPr>
      <w:spacing w:after="240" w:line="100" w:lineRule="atLeast"/>
      <w:jc w:val="both"/>
    </w:pPr>
    <w:rPr>
      <w:rFonts w:ascii="Times New Roman" w:eastAsia="Times New Roman" w:hAnsi="Times New Roman"/>
      <w:sz w:val="24"/>
      <w:szCs w:val="20"/>
    </w:rPr>
  </w:style>
  <w:style w:type="paragraph" w:customStyle="1" w:styleId="ListDash3">
    <w:name w:val="List Dash 3"/>
    <w:basedOn w:val="Normal"/>
    <w:rsid w:val="0014093A"/>
    <w:pPr>
      <w:spacing w:after="240" w:line="100" w:lineRule="atLeast"/>
      <w:jc w:val="both"/>
    </w:pPr>
    <w:rPr>
      <w:rFonts w:ascii="Times New Roman" w:eastAsia="Times New Roman" w:hAnsi="Times New Roman"/>
      <w:sz w:val="24"/>
      <w:szCs w:val="20"/>
    </w:rPr>
  </w:style>
  <w:style w:type="paragraph" w:customStyle="1" w:styleId="ListDash4">
    <w:name w:val="List Dash 4"/>
    <w:basedOn w:val="Normal"/>
    <w:rsid w:val="0014093A"/>
    <w:pPr>
      <w:spacing w:after="240" w:line="100" w:lineRule="atLeast"/>
      <w:jc w:val="both"/>
    </w:pPr>
    <w:rPr>
      <w:rFonts w:ascii="Times New Roman" w:eastAsia="Times New Roman" w:hAnsi="Times New Roman"/>
      <w:sz w:val="24"/>
      <w:szCs w:val="20"/>
    </w:rPr>
  </w:style>
  <w:style w:type="paragraph" w:styleId="ListNumber">
    <w:name w:val="List Number"/>
    <w:basedOn w:val="Normal"/>
    <w:rsid w:val="0014093A"/>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
    <w:name w:val="List Number 1"/>
    <w:basedOn w:val="Normal"/>
    <w:rsid w:val="0014093A"/>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Number2">
    <w:name w:val="List Number 2"/>
    <w:basedOn w:val="Normal"/>
    <w:rsid w:val="0014093A"/>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Number3">
    <w:name w:val="List Number 3"/>
    <w:basedOn w:val="Normal"/>
    <w:rsid w:val="0014093A"/>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Number4">
    <w:name w:val="List Number 4"/>
    <w:basedOn w:val="Normal"/>
    <w:rsid w:val="0014093A"/>
    <w:pPr>
      <w:tabs>
        <w:tab w:val="num" w:pos="1911"/>
      </w:tabs>
      <w:spacing w:after="240" w:line="100" w:lineRule="atLeast"/>
      <w:ind w:left="1911" w:hanging="709"/>
      <w:jc w:val="both"/>
      <w:outlineLvl w:val="0"/>
    </w:pPr>
    <w:rPr>
      <w:rFonts w:ascii="Times New Roman" w:eastAsia="Times New Roman" w:hAnsi="Times New Roman"/>
      <w:sz w:val="24"/>
      <w:szCs w:val="20"/>
    </w:rPr>
  </w:style>
  <w:style w:type="paragraph" w:customStyle="1" w:styleId="ListNumberLevel2">
    <w:name w:val="List Number (Level 2)"/>
    <w:basedOn w:val="Normal"/>
    <w:rsid w:val="0014093A"/>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Level2">
    <w:name w:val="List Number 1 (Level 2)"/>
    <w:basedOn w:val="Normal"/>
    <w:rsid w:val="0014093A"/>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2Level2">
    <w:name w:val="List Number 2 (Level 2)"/>
    <w:basedOn w:val="Normal"/>
    <w:rsid w:val="0014093A"/>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3Level2">
    <w:name w:val="List Number 3 (Level 2)"/>
    <w:basedOn w:val="Normal"/>
    <w:rsid w:val="0014093A"/>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4Level2">
    <w:name w:val="List Number 4 (Level 2)"/>
    <w:basedOn w:val="Normal"/>
    <w:rsid w:val="0014093A"/>
    <w:pPr>
      <w:numPr>
        <w:ilvl w:val="1"/>
        <w:numId w:val="1"/>
      </w:numPr>
      <w:spacing w:after="240" w:line="100" w:lineRule="atLeast"/>
      <w:jc w:val="both"/>
      <w:outlineLvl w:val="1"/>
    </w:pPr>
    <w:rPr>
      <w:rFonts w:ascii="Times New Roman" w:eastAsia="Times New Roman" w:hAnsi="Times New Roman"/>
      <w:sz w:val="24"/>
      <w:szCs w:val="20"/>
    </w:rPr>
  </w:style>
  <w:style w:type="paragraph" w:customStyle="1" w:styleId="ListNumberLevel3">
    <w:name w:val="List Number (Level 3)"/>
    <w:basedOn w:val="Normal"/>
    <w:rsid w:val="0014093A"/>
    <w:pPr>
      <w:spacing w:after="240" w:line="100" w:lineRule="atLeast"/>
      <w:jc w:val="both"/>
    </w:pPr>
    <w:rPr>
      <w:rFonts w:ascii="Times New Roman" w:eastAsia="Times New Roman" w:hAnsi="Times New Roman"/>
      <w:sz w:val="24"/>
      <w:szCs w:val="20"/>
    </w:rPr>
  </w:style>
  <w:style w:type="paragraph" w:customStyle="1" w:styleId="ListNumber1Level3">
    <w:name w:val="List Number 1 (Level 3)"/>
    <w:basedOn w:val="Normal"/>
    <w:rsid w:val="0014093A"/>
    <w:pPr>
      <w:spacing w:after="240" w:line="100" w:lineRule="atLeast"/>
      <w:jc w:val="both"/>
    </w:pPr>
    <w:rPr>
      <w:rFonts w:ascii="Times New Roman" w:eastAsia="Times New Roman" w:hAnsi="Times New Roman"/>
      <w:sz w:val="24"/>
      <w:szCs w:val="20"/>
    </w:rPr>
  </w:style>
  <w:style w:type="paragraph" w:customStyle="1" w:styleId="ListNumber2Level3">
    <w:name w:val="List Number 2 (Level 3)"/>
    <w:basedOn w:val="Normal"/>
    <w:rsid w:val="0014093A"/>
    <w:pPr>
      <w:spacing w:after="240" w:line="100" w:lineRule="atLeast"/>
      <w:jc w:val="both"/>
    </w:pPr>
    <w:rPr>
      <w:rFonts w:ascii="Times New Roman" w:eastAsia="Times New Roman" w:hAnsi="Times New Roman"/>
      <w:sz w:val="24"/>
      <w:szCs w:val="20"/>
    </w:rPr>
  </w:style>
  <w:style w:type="paragraph" w:customStyle="1" w:styleId="ListNumber3Level3">
    <w:name w:val="List Number 3 (Level 3)"/>
    <w:basedOn w:val="Normal"/>
    <w:rsid w:val="0014093A"/>
    <w:pPr>
      <w:spacing w:after="240" w:line="100" w:lineRule="atLeast"/>
      <w:jc w:val="both"/>
    </w:pPr>
    <w:rPr>
      <w:rFonts w:ascii="Times New Roman" w:eastAsia="Times New Roman" w:hAnsi="Times New Roman"/>
      <w:sz w:val="24"/>
      <w:szCs w:val="20"/>
    </w:rPr>
  </w:style>
  <w:style w:type="paragraph" w:customStyle="1" w:styleId="ListNumber4Level3">
    <w:name w:val="List Number 4 (Level 3)"/>
    <w:basedOn w:val="Normal"/>
    <w:rsid w:val="0014093A"/>
    <w:pPr>
      <w:spacing w:after="240" w:line="100" w:lineRule="atLeast"/>
      <w:jc w:val="both"/>
    </w:pPr>
    <w:rPr>
      <w:rFonts w:ascii="Times New Roman" w:eastAsia="Times New Roman" w:hAnsi="Times New Roman"/>
      <w:sz w:val="24"/>
      <w:szCs w:val="20"/>
    </w:rPr>
  </w:style>
  <w:style w:type="paragraph" w:customStyle="1" w:styleId="ListNumberLevel4">
    <w:name w:val="List Number (Level 4)"/>
    <w:basedOn w:val="Normal"/>
    <w:rsid w:val="0014093A"/>
    <w:pPr>
      <w:spacing w:after="240" w:line="100" w:lineRule="atLeast"/>
      <w:jc w:val="both"/>
    </w:pPr>
    <w:rPr>
      <w:rFonts w:ascii="Times New Roman" w:eastAsia="Times New Roman" w:hAnsi="Times New Roman"/>
      <w:sz w:val="24"/>
      <w:szCs w:val="20"/>
    </w:rPr>
  </w:style>
  <w:style w:type="paragraph" w:customStyle="1" w:styleId="ListNumber1Level4">
    <w:name w:val="List Number 1 (Level 4)"/>
    <w:basedOn w:val="Normal"/>
    <w:rsid w:val="0014093A"/>
    <w:pPr>
      <w:spacing w:after="240" w:line="100" w:lineRule="atLeast"/>
      <w:jc w:val="both"/>
    </w:pPr>
    <w:rPr>
      <w:rFonts w:ascii="Times New Roman" w:eastAsia="Times New Roman" w:hAnsi="Times New Roman"/>
      <w:sz w:val="24"/>
      <w:szCs w:val="20"/>
    </w:rPr>
  </w:style>
  <w:style w:type="paragraph" w:customStyle="1" w:styleId="ListNumber2Level4">
    <w:name w:val="List Number 2 (Level 4)"/>
    <w:basedOn w:val="Normal"/>
    <w:rsid w:val="0014093A"/>
    <w:pPr>
      <w:spacing w:after="240" w:line="100" w:lineRule="atLeast"/>
      <w:jc w:val="both"/>
    </w:pPr>
    <w:rPr>
      <w:rFonts w:ascii="Times New Roman" w:eastAsia="Times New Roman" w:hAnsi="Times New Roman"/>
      <w:sz w:val="24"/>
      <w:szCs w:val="20"/>
    </w:rPr>
  </w:style>
  <w:style w:type="paragraph" w:customStyle="1" w:styleId="ListNumber3Level4">
    <w:name w:val="List Number 3 (Level 4)"/>
    <w:basedOn w:val="Normal"/>
    <w:rsid w:val="0014093A"/>
    <w:pPr>
      <w:spacing w:after="240" w:line="100" w:lineRule="atLeast"/>
      <w:jc w:val="both"/>
    </w:pPr>
    <w:rPr>
      <w:rFonts w:ascii="Times New Roman" w:eastAsia="Times New Roman" w:hAnsi="Times New Roman"/>
      <w:sz w:val="24"/>
      <w:szCs w:val="20"/>
    </w:rPr>
  </w:style>
  <w:style w:type="paragraph" w:customStyle="1" w:styleId="ListNumber4Level4">
    <w:name w:val="List Number 4 (Level 4)"/>
    <w:basedOn w:val="Normal"/>
    <w:rsid w:val="0014093A"/>
    <w:pPr>
      <w:spacing w:after="240" w:line="100" w:lineRule="atLeast"/>
      <w:jc w:val="both"/>
    </w:pPr>
    <w:rPr>
      <w:rFonts w:ascii="Times New Roman" w:eastAsia="Times New Roman" w:hAnsi="Times New Roman"/>
      <w:sz w:val="24"/>
      <w:szCs w:val="20"/>
    </w:rPr>
  </w:style>
  <w:style w:type="paragraph" w:styleId="TOC5">
    <w:name w:val="toc 5"/>
    <w:basedOn w:val="Normal"/>
    <w:rsid w:val="0014093A"/>
    <w:pPr>
      <w:tabs>
        <w:tab w:val="right" w:leader="dot" w:pos="8641"/>
      </w:tabs>
      <w:spacing w:before="240" w:after="120" w:line="100" w:lineRule="atLeast"/>
      <w:ind w:left="1132" w:right="720"/>
      <w:jc w:val="both"/>
    </w:pPr>
    <w:rPr>
      <w:rFonts w:ascii="Times New Roman" w:eastAsia="Times New Roman" w:hAnsi="Times New Roman"/>
      <w:caps/>
      <w:sz w:val="24"/>
      <w:szCs w:val="20"/>
    </w:rPr>
  </w:style>
  <w:style w:type="paragraph" w:customStyle="1" w:styleId="Encabezadodelndice">
    <w:name w:val="Encabezado del índice"/>
    <w:basedOn w:val="Normal"/>
    <w:rsid w:val="0014093A"/>
    <w:pPr>
      <w:keepNext/>
      <w:suppressLineNumbers/>
      <w:spacing w:before="240" w:after="240" w:line="100" w:lineRule="atLeast"/>
      <w:jc w:val="center"/>
    </w:pPr>
    <w:rPr>
      <w:rFonts w:ascii="Times New Roman" w:eastAsia="Times New Roman" w:hAnsi="Times New Roman"/>
      <w:b/>
      <w:bCs/>
      <w:sz w:val="24"/>
      <w:szCs w:val="20"/>
    </w:rPr>
  </w:style>
  <w:style w:type="paragraph" w:styleId="FootnoteText">
    <w:name w:val="footnote text"/>
    <w:basedOn w:val="Normal"/>
    <w:rsid w:val="0014093A"/>
    <w:pPr>
      <w:suppressLineNumbers/>
      <w:ind w:left="283" w:hanging="283"/>
    </w:pPr>
    <w:rPr>
      <w:sz w:val="20"/>
      <w:szCs w:val="20"/>
    </w:rPr>
  </w:style>
  <w:style w:type="character" w:styleId="CommentReference">
    <w:name w:val="annotation reference"/>
    <w:uiPriority w:val="99"/>
    <w:semiHidden/>
    <w:unhideWhenUsed/>
    <w:rsid w:val="00683018"/>
    <w:rPr>
      <w:sz w:val="16"/>
      <w:szCs w:val="16"/>
    </w:rPr>
  </w:style>
  <w:style w:type="paragraph" w:styleId="CommentText">
    <w:name w:val="annotation text"/>
    <w:basedOn w:val="Normal"/>
    <w:link w:val="CommentTextChar1"/>
    <w:uiPriority w:val="99"/>
    <w:semiHidden/>
    <w:unhideWhenUsed/>
    <w:rsid w:val="00683018"/>
    <w:rPr>
      <w:sz w:val="20"/>
      <w:szCs w:val="20"/>
    </w:rPr>
  </w:style>
  <w:style w:type="character" w:customStyle="1" w:styleId="CommentTextChar1">
    <w:name w:val="Comment Text Char1"/>
    <w:link w:val="CommentText"/>
    <w:uiPriority w:val="99"/>
    <w:semiHidden/>
    <w:rsid w:val="00683018"/>
    <w:rPr>
      <w:rFonts w:ascii="Calibri" w:eastAsia="Calibri" w:hAnsi="Calibri"/>
      <w:lang w:eastAsia="ar-SA"/>
    </w:rPr>
  </w:style>
  <w:style w:type="paragraph" w:styleId="CommentSubject">
    <w:name w:val="annotation subject"/>
    <w:basedOn w:val="CommentText"/>
    <w:next w:val="CommentText"/>
    <w:link w:val="CommentSubjectChar1"/>
    <w:uiPriority w:val="99"/>
    <w:semiHidden/>
    <w:unhideWhenUsed/>
    <w:rsid w:val="00683018"/>
    <w:rPr>
      <w:b/>
      <w:bCs/>
    </w:rPr>
  </w:style>
  <w:style w:type="character" w:customStyle="1" w:styleId="CommentSubjectChar1">
    <w:name w:val="Comment Subject Char1"/>
    <w:link w:val="CommentSubject"/>
    <w:uiPriority w:val="99"/>
    <w:semiHidden/>
    <w:rsid w:val="00683018"/>
    <w:rPr>
      <w:rFonts w:ascii="Calibri" w:eastAsia="Calibri" w:hAnsi="Calibri"/>
      <w:b/>
      <w:bCs/>
      <w:lang w:eastAsia="ar-SA"/>
    </w:rPr>
  </w:style>
  <w:style w:type="character" w:styleId="FollowedHyperlink">
    <w:name w:val="FollowedHyperlink"/>
    <w:basedOn w:val="DefaultParagraphFont"/>
    <w:uiPriority w:val="99"/>
    <w:semiHidden/>
    <w:unhideWhenUsed/>
    <w:rsid w:val="002C567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4906310">
      <w:bodyDiv w:val="1"/>
      <w:marLeft w:val="0"/>
      <w:marRight w:val="0"/>
      <w:marTop w:val="0"/>
      <w:marBottom w:val="0"/>
      <w:divBdr>
        <w:top w:val="none" w:sz="0" w:space="0" w:color="auto"/>
        <w:left w:val="none" w:sz="0" w:space="0" w:color="auto"/>
        <w:bottom w:val="none" w:sz="0" w:space="0" w:color="auto"/>
        <w:right w:val="none" w:sz="0" w:space="0" w:color="auto"/>
      </w:divBdr>
    </w:div>
    <w:div w:id="133642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ec.europa.eu/programmes/erasmus-plus/tools/distance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9425D-34D5-4790-B8D0-F4E9F77DF38A}">
  <ds:schemaRefs>
    <ds:schemaRef ds:uri="http://schemas.microsoft.com/sharepoint/v3/contenttype/forms"/>
  </ds:schemaRefs>
</ds:datastoreItem>
</file>

<file path=customXml/itemProps2.xml><?xml version="1.0" encoding="utf-8"?>
<ds:datastoreItem xmlns:ds="http://schemas.openxmlformats.org/officeDocument/2006/customXml" ds:itemID="{B8B1F6F8-4788-45E0-B48E-DE287D01C442}">
  <ds:schemaRefs>
    <ds:schemaRef ds:uri="http://schemas.microsoft.com/sharepoint/v3/contenttype/forms"/>
  </ds:schemaRefs>
</ds:datastoreItem>
</file>

<file path=customXml/itemProps3.xml><?xml version="1.0" encoding="utf-8"?>
<ds:datastoreItem xmlns:ds="http://schemas.openxmlformats.org/officeDocument/2006/customXml" ds:itemID="{0DE0FF43-D54E-4D3E-9F34-6DEB7873894F}">
  <ds:schemaRefs>
    <ds:schemaRef ds:uri="http://schemas.microsoft.com/office/2006/metadata/longProperties"/>
  </ds:schemaRefs>
</ds:datastoreItem>
</file>

<file path=customXml/itemProps4.xml><?xml version="1.0" encoding="utf-8"?>
<ds:datastoreItem xmlns:ds="http://schemas.openxmlformats.org/officeDocument/2006/customXml" ds:itemID="{1E0BC22C-E659-4E0B-9813-19C33C3FE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44673AC-6DE3-4BD5-A652-F9B0DF34D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B2A738D-1E70-43E7-AC1F-6538B94723D4}">
  <ds:schemaRefs>
    <ds:schemaRef ds:uri="http://schemas.microsoft.com/office/2006/metadata/longProperties"/>
  </ds:schemaRefs>
</ds:datastoreItem>
</file>

<file path=customXml/itemProps7.xml><?xml version="1.0" encoding="utf-8"?>
<ds:datastoreItem xmlns:ds="http://schemas.openxmlformats.org/officeDocument/2006/customXml" ds:itemID="{7D6D1342-F180-4652-B182-EBD218323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12</Pages>
  <Words>4100</Words>
  <Characters>23376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27422</CharactersWithSpaces>
  <SharedDoc>false</SharedDoc>
  <HLinks>
    <vt:vector size="18" baseType="variant">
      <vt:variant>
        <vt:i4>917630</vt:i4>
      </vt:variant>
      <vt:variant>
        <vt:i4>6</vt:i4>
      </vt:variant>
      <vt:variant>
        <vt:i4>0</vt:i4>
      </vt:variant>
      <vt:variant>
        <vt:i4>5</vt:i4>
      </vt:variant>
      <vt:variant>
        <vt:lpwstr>http://ec.europa.eu/programmes/erasmus-plus/tools/distance_en.htm</vt:lpwstr>
      </vt:variant>
      <vt:variant>
        <vt:lpwstr/>
      </vt:variant>
      <vt:variant>
        <vt:i4>917630</vt:i4>
      </vt:variant>
      <vt:variant>
        <vt:i4>3</vt:i4>
      </vt:variant>
      <vt:variant>
        <vt:i4>0</vt:i4>
      </vt:variant>
      <vt:variant>
        <vt:i4>5</vt:i4>
      </vt:variant>
      <vt:variant>
        <vt:lpwstr>http://ec.europa.eu/programmes/erasmus-plus/tools/distance_en.htm</vt:lpwstr>
      </vt:variant>
      <vt:variant>
        <vt:lpwstr/>
      </vt:variant>
      <vt:variant>
        <vt:i4>917630</vt:i4>
      </vt:variant>
      <vt:variant>
        <vt:i4>0</vt:i4>
      </vt:variant>
      <vt:variant>
        <vt:i4>0</vt:i4>
      </vt:variant>
      <vt:variant>
        <vt:i4>5</vt:i4>
      </vt:variant>
      <vt:variant>
        <vt:lpwstr>http://ec.europa.eu/programmes/erasmus-plus/tools/distance_en.htm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lastModifiedBy>Martina Marušincová</cp:lastModifiedBy>
  <cp:revision>14</cp:revision>
  <cp:lastPrinted>2017-02-28T14:14:00Z</cp:lastPrinted>
  <dcterms:created xsi:type="dcterms:W3CDTF">2019-04-30T14:20:00Z</dcterms:created>
  <dcterms:modified xsi:type="dcterms:W3CDTF">2019-05-16T13:34:00Z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European Commission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Final date of delivery">
    <vt:lpwstr>2018-01-15T00:00:00Z</vt:lpwstr>
  </property>
  <property fmtid="{D5CDD505-2E9C-101B-9397-08002B2CF9AE}" pid="10" name="Leader (staff member)">
    <vt:lpwstr>MHM</vt:lpwstr>
  </property>
  <property fmtid="{D5CDD505-2E9C-101B-9397-08002B2CF9AE}" pid="11" name="Other stakeholders">
    <vt:lpwstr/>
  </property>
  <property fmtid="{D5CDD505-2E9C-101B-9397-08002B2CF9AE}" pid="12" name="Year">
    <vt:lpwstr>2018</vt:lpwstr>
  </property>
  <property fmtid="{D5CDD505-2E9C-101B-9397-08002B2CF9AE}" pid="13" name="Leader (unit)">
    <vt:lpwstr>B4</vt:lpwstr>
  </property>
  <property fmtid="{D5CDD505-2E9C-101B-9397-08002B2CF9AE}" pid="14" name="About">
    <vt:lpwstr>Grant agreements with beneficiaries</vt:lpwstr>
  </property>
  <property fmtid="{D5CDD505-2E9C-101B-9397-08002B2CF9AE}" pid="15" name="Status">
    <vt:lpwstr>EAC consultation</vt:lpwstr>
  </property>
  <property fmtid="{D5CDD505-2E9C-101B-9397-08002B2CF9AE}" pid="16" name="Contributors">
    <vt:lpwstr/>
  </property>
  <property fmtid="{D5CDD505-2E9C-101B-9397-08002B2CF9AE}" pid="17" name="Validation">
    <vt:lpwstr/>
  </property>
  <property fmtid="{D5CDD505-2E9C-101B-9397-08002B2CF9AE}" pid="18" name="Impact on business requirements for IT">
    <vt:lpwstr/>
  </property>
  <property fmtid="{D5CDD505-2E9C-101B-9397-08002B2CF9AE}" pid="19" name="About 2">
    <vt:lpwstr>Revision2017</vt:lpwstr>
  </property>
  <property fmtid="{D5CDD505-2E9C-101B-9397-08002B2CF9AE}" pid="20" name="Next date of delivery">
    <vt:lpwstr>2017-09-29T00:00:00Z</vt:lpwstr>
  </property>
  <property fmtid="{D5CDD505-2E9C-101B-9397-08002B2CF9AE}" pid="21" name="Working group REF DOC meeting">
    <vt:lpwstr/>
  </property>
  <property fmtid="{D5CDD505-2E9C-101B-9397-08002B2CF9AE}" pid="22" name="pgc6">
    <vt:lpwstr/>
  </property>
  <property fmtid="{D5CDD505-2E9C-101B-9397-08002B2CF9AE}" pid="23" name="Document">
    <vt:lpwstr>E+ Grant agreements (master files)</vt:lpwstr>
  </property>
</Properties>
</file>